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5DA8C" w14:textId="5B3C809A" w:rsidR="00C825D9" w:rsidRDefault="009E680B" w:rsidP="00EC380E">
      <w:pPr>
        <w:jc w:val="center"/>
        <w:rPr>
          <w:b/>
          <w:color w:val="538135" w:themeColor="accent6" w:themeShade="BF"/>
          <w:sz w:val="32"/>
          <w:szCs w:val="28"/>
          <w:lang w:val="en-US"/>
        </w:rPr>
      </w:pPr>
      <w:r>
        <w:rPr>
          <w:i/>
          <w:color w:val="538135" w:themeColor="accent6" w:themeShade="BF"/>
          <w:sz w:val="32"/>
          <w:szCs w:val="28"/>
          <w:u w:val="single"/>
          <w:lang w:val="en-US"/>
        </w:rPr>
        <w:t>Name</w:t>
      </w:r>
      <w:r w:rsidR="003E4121">
        <w:rPr>
          <w:i/>
          <w:color w:val="538135" w:themeColor="accent6" w:themeShade="BF"/>
          <w:sz w:val="32"/>
          <w:szCs w:val="28"/>
          <w:u w:val="single"/>
          <w:lang w:val="en-US"/>
        </w:rPr>
        <w:t>(</w:t>
      </w:r>
      <w:bookmarkStart w:id="0" w:name="_GoBack"/>
      <w:bookmarkEnd w:id="0"/>
      <w:r w:rsidR="003E4121">
        <w:rPr>
          <w:i/>
          <w:color w:val="538135" w:themeColor="accent6" w:themeShade="BF"/>
          <w:sz w:val="32"/>
          <w:szCs w:val="28"/>
          <w:u w:val="single"/>
          <w:lang w:val="en-US"/>
        </w:rPr>
        <w:t>s)</w:t>
      </w:r>
      <w:r>
        <w:rPr>
          <w:i/>
          <w:color w:val="538135" w:themeColor="accent6" w:themeShade="BF"/>
          <w:sz w:val="32"/>
          <w:szCs w:val="28"/>
          <w:u w:val="single"/>
          <w:lang w:val="en-US"/>
        </w:rPr>
        <w:t xml:space="preserve">/Group:    </w:t>
      </w:r>
      <w:r w:rsidR="009A38B7" w:rsidRPr="0086108F">
        <w:rPr>
          <w:rFonts w:ascii="Bradley Hand" w:hAnsi="Bradley Hand"/>
          <w:b/>
          <w:color w:val="3CA0AD"/>
          <w:sz w:val="36"/>
          <w:szCs w:val="28"/>
          <w:u w:val="single"/>
          <w:lang w:val="en-US"/>
        </w:rPr>
        <w:t xml:space="preserve">Sutherland Road </w:t>
      </w:r>
      <w:proofErr w:type="gramStart"/>
      <w:r w:rsidR="00937DDE">
        <w:rPr>
          <w:rFonts w:ascii="Bradley Hand" w:hAnsi="Bradley Hand"/>
          <w:b/>
          <w:color w:val="3CA0AD"/>
          <w:sz w:val="36"/>
          <w:szCs w:val="28"/>
          <w:u w:val="single"/>
          <w:lang w:val="en-US"/>
        </w:rPr>
        <w:t>Champ</w:t>
      </w:r>
      <w:r w:rsidR="00EC380E" w:rsidRPr="0086108F">
        <w:rPr>
          <w:rFonts w:ascii="Bradley Hand" w:hAnsi="Bradley Hand"/>
          <w:b/>
          <w:color w:val="3CA0AD"/>
          <w:sz w:val="36"/>
          <w:szCs w:val="28"/>
          <w:lang w:val="en-US"/>
        </w:rPr>
        <w:t>’</w:t>
      </w:r>
      <w:r w:rsidR="001029BC" w:rsidRPr="0086108F">
        <w:rPr>
          <w:rFonts w:ascii="Bradley Hand" w:hAnsi="Bradley Hand"/>
          <w:b/>
          <w:color w:val="3CA0AD"/>
          <w:sz w:val="36"/>
          <w:szCs w:val="28"/>
          <w:lang w:val="en-US"/>
        </w:rPr>
        <w:t>s</w:t>
      </w:r>
      <w:r w:rsidR="00EC380E" w:rsidRPr="0086108F">
        <w:rPr>
          <w:b/>
          <w:color w:val="3CA0AD"/>
          <w:sz w:val="36"/>
          <w:szCs w:val="28"/>
          <w:lang w:val="en-US"/>
        </w:rPr>
        <w:t xml:space="preserve"> </w:t>
      </w:r>
      <w:r w:rsidR="001029BC" w:rsidRPr="0086108F">
        <w:rPr>
          <w:b/>
          <w:color w:val="3CA0AD"/>
          <w:sz w:val="36"/>
          <w:szCs w:val="28"/>
          <w:lang w:val="en-US"/>
        </w:rPr>
        <w:t xml:space="preserve"> </w:t>
      </w:r>
      <w:r w:rsidR="00EC380E" w:rsidRPr="001B4C55">
        <w:rPr>
          <w:b/>
          <w:color w:val="538135" w:themeColor="accent6" w:themeShade="BF"/>
          <w:sz w:val="32"/>
          <w:szCs w:val="28"/>
          <w:lang w:val="en-US"/>
        </w:rPr>
        <w:t>CLIMATE</w:t>
      </w:r>
      <w:proofErr w:type="gramEnd"/>
      <w:r w:rsidR="00EC380E" w:rsidRPr="001B4C55">
        <w:rPr>
          <w:b/>
          <w:color w:val="538135" w:themeColor="accent6" w:themeShade="BF"/>
          <w:sz w:val="32"/>
          <w:szCs w:val="28"/>
          <w:lang w:val="en-US"/>
        </w:rPr>
        <w:t xml:space="preserve"> ACTION PLAN</w:t>
      </w:r>
    </w:p>
    <w:p w14:paraId="790D61A6" w14:textId="7D41EB19" w:rsidR="009E680B" w:rsidRDefault="009E680B" w:rsidP="00EC380E">
      <w:pPr>
        <w:jc w:val="center"/>
        <w:rPr>
          <w:b/>
          <w:color w:val="538135" w:themeColor="accent6" w:themeShade="BF"/>
          <w:sz w:val="32"/>
          <w:szCs w:val="28"/>
          <w:lang w:val="en-US"/>
        </w:rPr>
      </w:pPr>
      <w:r>
        <w:rPr>
          <w:b/>
          <w:color w:val="538135" w:themeColor="accent6" w:themeShade="BF"/>
          <w:sz w:val="32"/>
          <w:szCs w:val="28"/>
          <w:lang w:val="en-US"/>
        </w:rPr>
        <w:t>Collective Climate Action Plan for 2022 (Coolkit Goal #2)</w:t>
      </w:r>
    </w:p>
    <w:p w14:paraId="05CE043B" w14:textId="77777777" w:rsidR="00E4624A" w:rsidRPr="009E680B" w:rsidRDefault="00E4624A" w:rsidP="00E4624A">
      <w:pPr>
        <w:rPr>
          <w:b/>
          <w:i/>
          <w:sz w:val="28"/>
          <w:szCs w:val="28"/>
          <w:lang w:val="en-US"/>
        </w:rPr>
      </w:pPr>
      <w:r w:rsidRPr="009E680B">
        <w:rPr>
          <w:b/>
          <w:i/>
          <w:sz w:val="28"/>
          <w:szCs w:val="28"/>
          <w:lang w:val="en-US"/>
        </w:rPr>
        <w:t>Guidelines:</w:t>
      </w:r>
    </w:p>
    <w:tbl>
      <w:tblPr>
        <w:tblStyle w:val="TableGrid"/>
        <w:tblW w:w="13036" w:type="dxa"/>
        <w:tblLook w:val="04A0" w:firstRow="1" w:lastRow="0" w:firstColumn="1" w:lastColumn="0" w:noHBand="0" w:noVBand="1"/>
      </w:tblPr>
      <w:tblGrid>
        <w:gridCol w:w="6475"/>
        <w:gridCol w:w="6561"/>
      </w:tblGrid>
      <w:tr w:rsidR="00E4624A" w14:paraId="21A98B98" w14:textId="77777777" w:rsidTr="00512C65">
        <w:tc>
          <w:tcPr>
            <w:tcW w:w="6475" w:type="dxa"/>
            <w:tcBorders>
              <w:top w:val="single" w:sz="4" w:space="0" w:color="E7E6E6"/>
              <w:left w:val="single" w:sz="4" w:space="0" w:color="E7E6E6"/>
              <w:bottom w:val="single" w:sz="4" w:space="0" w:color="E7E6E6"/>
              <w:right w:val="single" w:sz="4" w:space="0" w:color="E7E6E6"/>
            </w:tcBorders>
          </w:tcPr>
          <w:p w14:paraId="4B84F6F7" w14:textId="77777777" w:rsidR="00E4624A" w:rsidRPr="001B4C55" w:rsidRDefault="00E4624A" w:rsidP="00E4624A">
            <w:pPr>
              <w:rPr>
                <w:b/>
                <w:sz w:val="24"/>
                <w:lang w:val="en-US"/>
              </w:rPr>
            </w:pPr>
            <w:r w:rsidRPr="001B4C55">
              <w:rPr>
                <w:b/>
                <w:sz w:val="24"/>
                <w:lang w:val="en-US"/>
              </w:rPr>
              <w:t>How to craft your action plan:</w:t>
            </w:r>
          </w:p>
          <w:p w14:paraId="574DDD7E" w14:textId="4B54DA07" w:rsidR="00D7158F" w:rsidRDefault="00D7158F" w:rsidP="00D7158F">
            <w:pPr>
              <w:pStyle w:val="ListParagraph"/>
              <w:numPr>
                <w:ilvl w:val="0"/>
                <w:numId w:val="1"/>
              </w:numPr>
              <w:rPr>
                <w:lang w:val="en-US"/>
              </w:rPr>
            </w:pPr>
            <w:r>
              <w:rPr>
                <w:lang w:val="en-US"/>
              </w:rPr>
              <w:t>Discuss &amp; p</w:t>
            </w:r>
            <w:r w:rsidR="00E4624A" w:rsidRPr="001B4C55">
              <w:rPr>
                <w:lang w:val="en-US"/>
              </w:rPr>
              <w:t>ick a climate-related goal based on what you</w:t>
            </w:r>
            <w:r w:rsidR="009E680B">
              <w:rPr>
                <w:lang w:val="en-US"/>
              </w:rPr>
              <w:t xml:space="preserve"> </w:t>
            </w:r>
            <w:r>
              <w:rPr>
                <w:lang w:val="en-US"/>
              </w:rPr>
              <w:t xml:space="preserve">&amp; your </w:t>
            </w:r>
            <w:r w:rsidR="009E680B">
              <w:rPr>
                <w:lang w:val="en-US"/>
              </w:rPr>
              <w:t xml:space="preserve">group </w:t>
            </w:r>
            <w:r>
              <w:rPr>
                <w:lang w:val="en-US"/>
              </w:rPr>
              <w:t>are</w:t>
            </w:r>
            <w:r w:rsidR="009E680B">
              <w:rPr>
                <w:lang w:val="en-US"/>
              </w:rPr>
              <w:t xml:space="preserve"> </w:t>
            </w:r>
            <w:r w:rsidR="00E4624A" w:rsidRPr="001B4C55">
              <w:rPr>
                <w:lang w:val="en-US"/>
              </w:rPr>
              <w:t>passionate about</w:t>
            </w:r>
            <w:r>
              <w:rPr>
                <w:lang w:val="en-US"/>
              </w:rPr>
              <w:t xml:space="preserve"> and</w:t>
            </w:r>
            <w:r w:rsidR="009E680B">
              <w:rPr>
                <w:lang w:val="en-US"/>
              </w:rPr>
              <w:t xml:space="preserve"> that </w:t>
            </w:r>
            <w:r>
              <w:rPr>
                <w:lang w:val="en-US"/>
              </w:rPr>
              <w:t>fits one or more of the Oak Bay Big Moves</w:t>
            </w:r>
            <w:r w:rsidR="00E4624A" w:rsidRPr="001B4C55">
              <w:rPr>
                <w:lang w:val="en-US"/>
              </w:rPr>
              <w:t xml:space="preserve"> </w:t>
            </w:r>
          </w:p>
          <w:p w14:paraId="47035006" w14:textId="4C32E37C" w:rsidR="00E4624A" w:rsidRPr="00D7158F" w:rsidRDefault="00E4624A" w:rsidP="00D7158F">
            <w:pPr>
              <w:pStyle w:val="ListParagraph"/>
              <w:rPr>
                <w:i/>
                <w:lang w:val="en-US"/>
              </w:rPr>
            </w:pPr>
            <w:r w:rsidRPr="00D7158F">
              <w:rPr>
                <w:i/>
                <w:lang w:val="en-US"/>
              </w:rPr>
              <w:t xml:space="preserve">Remember to make sure your goal is </w:t>
            </w:r>
            <w:r w:rsidR="00292ED4" w:rsidRPr="00D7158F">
              <w:rPr>
                <w:i/>
                <w:lang w:val="en-US"/>
              </w:rPr>
              <w:t xml:space="preserve">SMART: </w:t>
            </w:r>
            <w:r w:rsidRPr="00D7158F">
              <w:rPr>
                <w:i/>
                <w:lang w:val="en-US"/>
              </w:rPr>
              <w:t>Specific, Measurable, Ac</w:t>
            </w:r>
            <w:r w:rsidR="00A63F6F" w:rsidRPr="00D7158F">
              <w:rPr>
                <w:i/>
                <w:lang w:val="en-US"/>
              </w:rPr>
              <w:t>hievable</w:t>
            </w:r>
            <w:r w:rsidRPr="00D7158F">
              <w:rPr>
                <w:i/>
                <w:lang w:val="en-US"/>
              </w:rPr>
              <w:t>, R</w:t>
            </w:r>
            <w:r w:rsidR="00A63F6F" w:rsidRPr="00D7158F">
              <w:rPr>
                <w:i/>
                <w:lang w:val="en-US"/>
              </w:rPr>
              <w:t>elevant</w:t>
            </w:r>
            <w:r w:rsidRPr="00D7158F">
              <w:rPr>
                <w:i/>
                <w:lang w:val="en-US"/>
              </w:rPr>
              <w:t xml:space="preserve"> and Time-bound!</w:t>
            </w:r>
          </w:p>
          <w:p w14:paraId="6521DE67" w14:textId="113D1B62" w:rsidR="00E4624A" w:rsidRDefault="00E4624A" w:rsidP="00E4624A">
            <w:pPr>
              <w:pStyle w:val="ListParagraph"/>
              <w:numPr>
                <w:ilvl w:val="0"/>
                <w:numId w:val="1"/>
              </w:numPr>
              <w:rPr>
                <w:lang w:val="en-US"/>
              </w:rPr>
            </w:pPr>
            <w:r>
              <w:rPr>
                <w:lang w:val="en-US"/>
              </w:rPr>
              <w:t>List specific actions you would take, and explain how these would achieve your goal</w:t>
            </w:r>
          </w:p>
          <w:p w14:paraId="5F5E08A8" w14:textId="70503419" w:rsidR="00E4624A" w:rsidRDefault="00E4624A" w:rsidP="00E4624A">
            <w:pPr>
              <w:pStyle w:val="ListParagraph"/>
              <w:numPr>
                <w:ilvl w:val="0"/>
                <w:numId w:val="1"/>
              </w:numPr>
              <w:rPr>
                <w:lang w:val="en-US"/>
              </w:rPr>
            </w:pPr>
            <w:r>
              <w:rPr>
                <w:lang w:val="en-US"/>
              </w:rPr>
              <w:t>List the resources you would need to complete the action</w:t>
            </w:r>
          </w:p>
          <w:p w14:paraId="357EFCCF" w14:textId="4FEB9772" w:rsidR="00E4624A" w:rsidRDefault="00E4624A" w:rsidP="00E4624A">
            <w:pPr>
              <w:pStyle w:val="ListParagraph"/>
              <w:numPr>
                <w:ilvl w:val="0"/>
                <w:numId w:val="1"/>
              </w:numPr>
              <w:rPr>
                <w:lang w:val="en-US"/>
              </w:rPr>
            </w:pPr>
            <w:r>
              <w:rPr>
                <w:lang w:val="en-US"/>
              </w:rPr>
              <w:t>Stress-test your plan: identify potential obstacles and generate solutions for overcoming these obstacles.</w:t>
            </w:r>
          </w:p>
          <w:p w14:paraId="63B55AA1" w14:textId="2E865D96" w:rsidR="00E4624A" w:rsidRPr="00512C65" w:rsidRDefault="00D7158F" w:rsidP="00142CFE">
            <w:pPr>
              <w:pStyle w:val="ListParagraph"/>
              <w:numPr>
                <w:ilvl w:val="0"/>
                <w:numId w:val="1"/>
              </w:numPr>
              <w:rPr>
                <w:lang w:val="en-US"/>
              </w:rPr>
            </w:pPr>
            <w:r>
              <w:rPr>
                <w:lang w:val="en-US"/>
              </w:rPr>
              <w:t>Identify key follow-up activities required (eg. maintenance)</w:t>
            </w:r>
          </w:p>
        </w:tc>
        <w:tc>
          <w:tcPr>
            <w:tcW w:w="6561" w:type="dxa"/>
            <w:tcBorders>
              <w:top w:val="single" w:sz="4" w:space="0" w:color="E7E6E6"/>
              <w:left w:val="single" w:sz="4" w:space="0" w:color="E7E6E6"/>
              <w:bottom w:val="single" w:sz="4" w:space="0" w:color="E7E6E6"/>
              <w:right w:val="single" w:sz="4" w:space="0" w:color="E7E6E6"/>
            </w:tcBorders>
          </w:tcPr>
          <w:p w14:paraId="3F62ACA1" w14:textId="77777777" w:rsidR="00E4624A" w:rsidRPr="00E4624A" w:rsidRDefault="00E4624A" w:rsidP="00E4624A">
            <w:pPr>
              <w:rPr>
                <w:b/>
                <w:sz w:val="24"/>
                <w:lang w:val="en-US"/>
              </w:rPr>
            </w:pPr>
            <w:r w:rsidRPr="00E4624A">
              <w:rPr>
                <w:b/>
                <w:sz w:val="24"/>
                <w:lang w:val="en-US"/>
              </w:rPr>
              <w:t>Common phases in an action plan:</w:t>
            </w:r>
          </w:p>
          <w:p w14:paraId="478563AC" w14:textId="64E5BD1A" w:rsidR="00E4624A" w:rsidRDefault="00E4624A" w:rsidP="00E4624A">
            <w:pPr>
              <w:pStyle w:val="ListParagraph"/>
              <w:numPr>
                <w:ilvl w:val="0"/>
                <w:numId w:val="2"/>
              </w:numPr>
              <w:rPr>
                <w:lang w:val="en-US"/>
              </w:rPr>
            </w:pPr>
            <w:r>
              <w:rPr>
                <w:lang w:val="en-US"/>
              </w:rPr>
              <w:t>Learning/</w:t>
            </w:r>
            <w:r w:rsidR="00D7158F">
              <w:rPr>
                <w:lang w:val="en-US"/>
              </w:rPr>
              <w:t>r</w:t>
            </w:r>
            <w:r>
              <w:rPr>
                <w:lang w:val="en-US"/>
              </w:rPr>
              <w:t xml:space="preserve">esearch (doing your initial ‘homework </w:t>
            </w:r>
            <w:r w:rsidRPr="000E04AF">
              <w:rPr>
                <w:lang w:val="en-US"/>
              </w:rPr>
              <w:sym w:font="Wingdings" w:char="F04A"/>
            </w:r>
            <w:r>
              <w:rPr>
                <w:lang w:val="en-US"/>
              </w:rPr>
              <w:t>)</w:t>
            </w:r>
          </w:p>
          <w:p w14:paraId="5C946D74" w14:textId="2B1D4058" w:rsidR="00D7158F" w:rsidRPr="00D7158F" w:rsidRDefault="00D7158F" w:rsidP="00D7158F">
            <w:pPr>
              <w:pStyle w:val="ListParagraph"/>
              <w:numPr>
                <w:ilvl w:val="0"/>
                <w:numId w:val="2"/>
              </w:numPr>
              <w:rPr>
                <w:lang w:val="en-US"/>
              </w:rPr>
            </w:pPr>
            <w:r>
              <w:rPr>
                <w:lang w:val="en-US"/>
              </w:rPr>
              <w:t>Gathering a team (we want to harness the power of collective action!)</w:t>
            </w:r>
          </w:p>
          <w:p w14:paraId="634D8663" w14:textId="4A950ADF" w:rsidR="00E4624A" w:rsidRDefault="00E4624A" w:rsidP="00E4624A">
            <w:pPr>
              <w:pStyle w:val="ListParagraph"/>
              <w:numPr>
                <w:ilvl w:val="0"/>
                <w:numId w:val="2"/>
              </w:numPr>
              <w:rPr>
                <w:lang w:val="en-US"/>
              </w:rPr>
            </w:pPr>
            <w:r>
              <w:rPr>
                <w:lang w:val="en-US"/>
              </w:rPr>
              <w:t xml:space="preserve">Figuring out </w:t>
            </w:r>
            <w:r w:rsidR="00D7158F">
              <w:rPr>
                <w:lang w:val="en-US"/>
              </w:rPr>
              <w:t>any local</w:t>
            </w:r>
            <w:r>
              <w:rPr>
                <w:lang w:val="en-US"/>
              </w:rPr>
              <w:t xml:space="preserve"> policies</w:t>
            </w:r>
            <w:r w:rsidR="00D7158F">
              <w:rPr>
                <w:lang w:val="en-US"/>
              </w:rPr>
              <w:t>/rules</w:t>
            </w:r>
            <w:r>
              <w:rPr>
                <w:lang w:val="en-US"/>
              </w:rPr>
              <w:t xml:space="preserve"> and constraints</w:t>
            </w:r>
          </w:p>
          <w:p w14:paraId="423C28C1" w14:textId="77777777" w:rsidR="00E4624A" w:rsidRDefault="00E4624A" w:rsidP="00E4624A">
            <w:pPr>
              <w:pStyle w:val="ListParagraph"/>
              <w:numPr>
                <w:ilvl w:val="0"/>
                <w:numId w:val="2"/>
              </w:numPr>
              <w:rPr>
                <w:lang w:val="en-US"/>
              </w:rPr>
            </w:pPr>
            <w:r>
              <w:rPr>
                <w:lang w:val="en-US"/>
              </w:rPr>
              <w:t>Seeking advice from experts</w:t>
            </w:r>
          </w:p>
          <w:p w14:paraId="18F43A66" w14:textId="77777777" w:rsidR="00E4624A" w:rsidRDefault="00E4624A" w:rsidP="00E4624A">
            <w:pPr>
              <w:pStyle w:val="ListParagraph"/>
              <w:numPr>
                <w:ilvl w:val="0"/>
                <w:numId w:val="2"/>
              </w:numPr>
              <w:rPr>
                <w:lang w:val="en-US"/>
              </w:rPr>
            </w:pPr>
            <w:r>
              <w:rPr>
                <w:lang w:val="en-US"/>
              </w:rPr>
              <w:t>Gathering resources (physical, intellectual, human…etc)</w:t>
            </w:r>
          </w:p>
          <w:p w14:paraId="6C711D10" w14:textId="2F61093B" w:rsidR="00E4624A" w:rsidRDefault="00E4624A" w:rsidP="00E4624A">
            <w:pPr>
              <w:pStyle w:val="ListParagraph"/>
              <w:numPr>
                <w:ilvl w:val="0"/>
                <w:numId w:val="2"/>
              </w:numPr>
              <w:rPr>
                <w:lang w:val="en-US"/>
              </w:rPr>
            </w:pPr>
            <w:r>
              <w:rPr>
                <w:lang w:val="en-US"/>
              </w:rPr>
              <w:t>Reflection / gathering feedback</w:t>
            </w:r>
            <w:r w:rsidR="00E706B9">
              <w:rPr>
                <w:lang w:val="en-US"/>
              </w:rPr>
              <w:t>/revising the plan if need be</w:t>
            </w:r>
          </w:p>
          <w:p w14:paraId="4A74EFFD" w14:textId="178C8E99" w:rsidR="00E4624A" w:rsidRDefault="00E706B9" w:rsidP="00E4624A">
            <w:pPr>
              <w:pStyle w:val="ListParagraph"/>
              <w:numPr>
                <w:ilvl w:val="0"/>
                <w:numId w:val="2"/>
              </w:numPr>
              <w:rPr>
                <w:lang w:val="en-US"/>
              </w:rPr>
            </w:pPr>
            <w:r>
              <w:rPr>
                <w:lang w:val="en-US"/>
              </w:rPr>
              <w:t>Implementing the plan and d</w:t>
            </w:r>
            <w:r w:rsidR="00E4624A">
              <w:rPr>
                <w:lang w:val="en-US"/>
              </w:rPr>
              <w:t>ocumenting progress</w:t>
            </w:r>
            <w:r>
              <w:rPr>
                <w:lang w:val="en-US"/>
              </w:rPr>
              <w:t xml:space="preserve"> </w:t>
            </w:r>
          </w:p>
          <w:p w14:paraId="44FE9012" w14:textId="387BB3D2" w:rsidR="008221C4" w:rsidRPr="000E04AF" w:rsidRDefault="008221C4" w:rsidP="00CC2A25">
            <w:pPr>
              <w:pStyle w:val="ListParagraph"/>
              <w:numPr>
                <w:ilvl w:val="0"/>
                <w:numId w:val="2"/>
              </w:numPr>
              <w:tabs>
                <w:tab w:val="left" w:pos="5794"/>
              </w:tabs>
              <w:rPr>
                <w:lang w:val="en-US"/>
              </w:rPr>
            </w:pPr>
            <w:r>
              <w:rPr>
                <w:lang w:val="en-US"/>
              </w:rPr>
              <w:t>Sharing your successes</w:t>
            </w:r>
            <w:r w:rsidR="00C366D0">
              <w:rPr>
                <w:lang w:val="en-US"/>
              </w:rPr>
              <w:t xml:space="preserve"> &amp; </w:t>
            </w:r>
            <w:r w:rsidR="00E706B9">
              <w:rPr>
                <w:lang w:val="en-US"/>
              </w:rPr>
              <w:t xml:space="preserve">lessons learned, to </w:t>
            </w:r>
            <w:r w:rsidR="00C366D0">
              <w:rPr>
                <w:lang w:val="en-US"/>
              </w:rPr>
              <w:t>inspir</w:t>
            </w:r>
            <w:r w:rsidR="00E706B9">
              <w:rPr>
                <w:lang w:val="en-US"/>
              </w:rPr>
              <w:t>e</w:t>
            </w:r>
            <w:r w:rsidR="00C366D0">
              <w:rPr>
                <w:lang w:val="en-US"/>
              </w:rPr>
              <w:t xml:space="preserve"> others</w:t>
            </w:r>
            <w:r>
              <w:rPr>
                <w:lang w:val="en-US"/>
              </w:rPr>
              <w:t xml:space="preserve">! </w:t>
            </w:r>
            <w:r w:rsidRPr="008221C4">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p>
          <w:p w14:paraId="03279C73" w14:textId="77777777" w:rsidR="00E4624A" w:rsidRDefault="00E4624A" w:rsidP="00142CFE">
            <w:pPr>
              <w:rPr>
                <w:b/>
                <w:sz w:val="24"/>
                <w:lang w:val="en-US"/>
              </w:rPr>
            </w:pPr>
          </w:p>
        </w:tc>
      </w:tr>
    </w:tbl>
    <w:p w14:paraId="005D1952" w14:textId="77777777" w:rsidR="00142CFE" w:rsidRDefault="00142CFE" w:rsidP="00142CFE">
      <w:pPr>
        <w:spacing w:after="0"/>
        <w:rPr>
          <w:b/>
          <w:sz w:val="28"/>
          <w:lang w:val="en-US"/>
        </w:rPr>
      </w:pPr>
    </w:p>
    <w:p w14:paraId="0EA113C4" w14:textId="6C0136C9" w:rsidR="00EC380E" w:rsidRPr="0086108F" w:rsidRDefault="00EC380E" w:rsidP="00EC380E">
      <w:pPr>
        <w:rPr>
          <w:rFonts w:ascii="Bradley Hand" w:hAnsi="Bradley Hand"/>
          <w:b/>
          <w:color w:val="3CA0AD"/>
          <w:sz w:val="28"/>
          <w:lang w:val="en-US"/>
        </w:rPr>
      </w:pPr>
      <w:r w:rsidRPr="00EC380E">
        <w:rPr>
          <w:b/>
          <w:sz w:val="28"/>
          <w:lang w:val="en-US"/>
        </w:rPr>
        <w:t>Goal:</w:t>
      </w:r>
      <w:r w:rsidR="00F500DA">
        <w:rPr>
          <w:b/>
          <w:sz w:val="28"/>
          <w:lang w:val="en-US"/>
        </w:rPr>
        <w:t xml:space="preserve"> </w:t>
      </w:r>
      <w:r w:rsidR="001029BC" w:rsidRPr="0086108F">
        <w:rPr>
          <w:rFonts w:ascii="Bradley Hand" w:hAnsi="Bradley Hand"/>
          <w:color w:val="3CA0AD"/>
          <w:sz w:val="28"/>
          <w:lang w:val="en-US"/>
        </w:rPr>
        <w:t>Plant 10 large deciduous trees on our block (in private yards) in fall of 2022</w:t>
      </w:r>
    </w:p>
    <w:p w14:paraId="548009CA" w14:textId="42B7D014" w:rsidR="00845791" w:rsidRDefault="00845791" w:rsidP="00DF29BB">
      <w:pPr>
        <w:spacing w:after="0"/>
        <w:rPr>
          <w:b/>
          <w:sz w:val="28"/>
          <w:lang w:val="en-US"/>
        </w:rPr>
      </w:pPr>
      <w:r>
        <w:rPr>
          <w:b/>
          <w:sz w:val="28"/>
          <w:lang w:val="en-US"/>
        </w:rPr>
        <w:t xml:space="preserve">Rationale </w:t>
      </w:r>
      <w:r w:rsidRPr="00845791">
        <w:rPr>
          <w:i/>
          <w:lang w:val="en-US"/>
        </w:rPr>
        <w:t>(Why is this an important goal? How does it contribute to climate change mitigation &amp;</w:t>
      </w:r>
      <w:r w:rsidR="00F4656C">
        <w:rPr>
          <w:i/>
          <w:lang w:val="en-US"/>
        </w:rPr>
        <w:t>/or</w:t>
      </w:r>
      <w:r w:rsidRPr="00845791">
        <w:rPr>
          <w:i/>
          <w:lang w:val="en-US"/>
        </w:rPr>
        <w:t xml:space="preserve"> adaptation?</w:t>
      </w:r>
      <w:r w:rsidR="000E04AF">
        <w:rPr>
          <w:i/>
          <w:lang w:val="en-US"/>
        </w:rPr>
        <w:t xml:space="preserve"> How does it harness </w:t>
      </w:r>
      <w:r w:rsidR="000E04AF">
        <w:rPr>
          <w:b/>
          <w:i/>
          <w:lang w:val="en-US"/>
        </w:rPr>
        <w:t>collective action?</w:t>
      </w:r>
      <w:r w:rsidRPr="00845791">
        <w:rPr>
          <w:i/>
          <w:lang w:val="en-US"/>
        </w:rPr>
        <w:t>)</w:t>
      </w:r>
      <w:r>
        <w:rPr>
          <w:b/>
          <w:sz w:val="28"/>
          <w:lang w:val="en-US"/>
        </w:rPr>
        <w:t>:</w:t>
      </w:r>
    </w:p>
    <w:p w14:paraId="262A0D80" w14:textId="3B7E09D9" w:rsidR="001029BC" w:rsidRPr="0086108F" w:rsidRDefault="001029BC" w:rsidP="001029BC">
      <w:pPr>
        <w:pStyle w:val="ListParagraph"/>
        <w:numPr>
          <w:ilvl w:val="0"/>
          <w:numId w:val="3"/>
        </w:numPr>
        <w:rPr>
          <w:rFonts w:ascii="Bradley Hand" w:hAnsi="Bradley Hand"/>
          <w:color w:val="3CA0AD"/>
          <w:sz w:val="24"/>
          <w:lang w:val="en-US"/>
        </w:rPr>
      </w:pPr>
      <w:r w:rsidRPr="0086108F">
        <w:rPr>
          <w:rFonts w:ascii="Bradley Hand" w:hAnsi="Bradley Hand"/>
          <w:color w:val="3CA0AD"/>
          <w:sz w:val="24"/>
          <w:lang w:val="en-US"/>
        </w:rPr>
        <w:t xml:space="preserve">Provide shade/ help meet  Oak Bay’s canopy targets </w:t>
      </w:r>
    </w:p>
    <w:p w14:paraId="3654A072" w14:textId="2F011BEB" w:rsidR="001029BC" w:rsidRPr="0086108F" w:rsidRDefault="001029BC" w:rsidP="001029BC">
      <w:pPr>
        <w:pStyle w:val="ListParagraph"/>
        <w:numPr>
          <w:ilvl w:val="0"/>
          <w:numId w:val="3"/>
        </w:numPr>
        <w:rPr>
          <w:rFonts w:ascii="Bradley Hand" w:hAnsi="Bradley Hand"/>
          <w:color w:val="3CA0AD"/>
          <w:sz w:val="24"/>
          <w:lang w:val="en-US"/>
        </w:rPr>
      </w:pPr>
      <w:r w:rsidRPr="0086108F">
        <w:rPr>
          <w:rFonts w:ascii="Bradley Hand" w:hAnsi="Bradley Hand"/>
          <w:color w:val="3CA0AD"/>
          <w:sz w:val="24"/>
          <w:lang w:val="en-US"/>
        </w:rPr>
        <w:t xml:space="preserve">Cool the neighbourhood and reduce air pollution &amp; flash flooding </w:t>
      </w:r>
    </w:p>
    <w:p w14:paraId="487CF018" w14:textId="41A2B781" w:rsidR="000F7E80" w:rsidRPr="0086108F" w:rsidRDefault="001029BC" w:rsidP="00EC380E">
      <w:pPr>
        <w:pStyle w:val="ListParagraph"/>
        <w:numPr>
          <w:ilvl w:val="0"/>
          <w:numId w:val="3"/>
        </w:numPr>
        <w:rPr>
          <w:rFonts w:ascii="Bradley Hand" w:hAnsi="Bradley Hand"/>
          <w:color w:val="3CA0AD"/>
          <w:sz w:val="24"/>
          <w:lang w:val="en-US"/>
        </w:rPr>
      </w:pPr>
      <w:r w:rsidRPr="0086108F">
        <w:rPr>
          <w:rFonts w:ascii="Bradley Hand" w:hAnsi="Bradley Hand"/>
          <w:color w:val="3CA0AD"/>
          <w:sz w:val="24"/>
          <w:lang w:val="en-US"/>
        </w:rPr>
        <w:t xml:space="preserve">Increase neighbours’ engagement in climate solutions </w:t>
      </w:r>
      <w:r w:rsidR="00512C65" w:rsidRPr="0086108F">
        <w:rPr>
          <w:rFonts w:ascii="Bradley Hand" w:hAnsi="Bradley Hand"/>
          <w:color w:val="3CA0AD"/>
          <w:sz w:val="24"/>
          <w:lang w:val="en-US"/>
        </w:rPr>
        <w:t>and improve awareness of the benefits of healthy trees.</w:t>
      </w:r>
    </w:p>
    <w:p w14:paraId="7C13B570" w14:textId="4A886AD9" w:rsidR="00845791" w:rsidRDefault="00845791" w:rsidP="00EC380E">
      <w:pPr>
        <w:rPr>
          <w:b/>
          <w:sz w:val="28"/>
          <w:lang w:val="en-US"/>
        </w:rPr>
      </w:pPr>
      <w:r>
        <w:rPr>
          <w:b/>
          <w:sz w:val="28"/>
          <w:lang w:val="en-US"/>
        </w:rPr>
        <w:t xml:space="preserve">Metrics </w:t>
      </w:r>
      <w:r w:rsidRPr="00845791">
        <w:rPr>
          <w:i/>
          <w:lang w:val="en-US"/>
        </w:rPr>
        <w:t>(</w:t>
      </w:r>
      <w:r>
        <w:rPr>
          <w:i/>
          <w:lang w:val="en-US"/>
        </w:rPr>
        <w:t xml:space="preserve">How will </w:t>
      </w:r>
      <w:r w:rsidR="00F4656C">
        <w:rPr>
          <w:i/>
          <w:lang w:val="en-US"/>
        </w:rPr>
        <w:t>we</w:t>
      </w:r>
      <w:r>
        <w:rPr>
          <w:i/>
          <w:lang w:val="en-US"/>
        </w:rPr>
        <w:t xml:space="preserve"> measure success?)</w:t>
      </w:r>
      <w:r>
        <w:rPr>
          <w:b/>
          <w:sz w:val="28"/>
          <w:lang w:val="en-US"/>
        </w:rPr>
        <w:t>:</w:t>
      </w:r>
    </w:p>
    <w:p w14:paraId="4A330C3F" w14:textId="42D8E544" w:rsidR="00512C65" w:rsidRPr="0086108F" w:rsidRDefault="0086108F" w:rsidP="00512C65">
      <w:pPr>
        <w:pStyle w:val="ListParagraph"/>
        <w:numPr>
          <w:ilvl w:val="0"/>
          <w:numId w:val="4"/>
        </w:numPr>
        <w:rPr>
          <w:rFonts w:ascii="Bradley Hand" w:hAnsi="Bradley Hand"/>
          <w:color w:val="3CA0AD"/>
          <w:sz w:val="24"/>
          <w:lang w:val="en-US"/>
        </w:rPr>
      </w:pPr>
      <w:r w:rsidRPr="0086108F">
        <w:rPr>
          <w:rFonts w:ascii="Bradley Hand" w:hAnsi="Bradley Hand"/>
          <w:color w:val="3CA0AD"/>
          <w:sz w:val="24"/>
          <w:lang w:val="en-US"/>
        </w:rPr>
        <w:t>Number of trees planted in 2022 and surviving a year later</w:t>
      </w:r>
    </w:p>
    <w:p w14:paraId="28A2AC98" w14:textId="765518AC" w:rsidR="00512C65" w:rsidRPr="0086108F" w:rsidRDefault="00512C65" w:rsidP="00512C65">
      <w:pPr>
        <w:pStyle w:val="ListParagraph"/>
        <w:numPr>
          <w:ilvl w:val="0"/>
          <w:numId w:val="4"/>
        </w:numPr>
        <w:rPr>
          <w:rFonts w:ascii="Bradley Hand" w:hAnsi="Bradley Hand"/>
          <w:color w:val="3CA0AD"/>
          <w:sz w:val="24"/>
          <w:lang w:val="en-US"/>
        </w:rPr>
      </w:pPr>
      <w:r w:rsidRPr="0086108F">
        <w:rPr>
          <w:rFonts w:ascii="Bradley Hand" w:hAnsi="Bradley Hand"/>
          <w:color w:val="3CA0AD"/>
          <w:sz w:val="24"/>
          <w:lang w:val="en-US"/>
        </w:rPr>
        <w:t xml:space="preserve">Percent increase in </w:t>
      </w:r>
      <w:r w:rsidR="0086108F" w:rsidRPr="0086108F">
        <w:rPr>
          <w:rFonts w:ascii="Bradley Hand" w:hAnsi="Bradley Hand"/>
          <w:color w:val="3CA0AD"/>
          <w:sz w:val="24"/>
          <w:lang w:val="en-US"/>
        </w:rPr>
        <w:t>canopy cover/</w:t>
      </w:r>
      <w:r w:rsidRPr="0086108F">
        <w:rPr>
          <w:rFonts w:ascii="Bradley Hand" w:hAnsi="Bradley Hand"/>
          <w:color w:val="3CA0AD"/>
          <w:sz w:val="24"/>
          <w:lang w:val="en-US"/>
        </w:rPr>
        <w:t xml:space="preserve">shaded area </w:t>
      </w:r>
      <w:r w:rsidR="0086108F" w:rsidRPr="0086108F">
        <w:rPr>
          <w:rFonts w:ascii="Bradley Hand" w:hAnsi="Bradley Hand"/>
          <w:color w:val="3CA0AD"/>
          <w:sz w:val="24"/>
          <w:lang w:val="en-US"/>
        </w:rPr>
        <w:t xml:space="preserve">expected </w:t>
      </w:r>
      <w:r w:rsidRPr="0086108F">
        <w:rPr>
          <w:rFonts w:ascii="Bradley Hand" w:hAnsi="Bradley Hand"/>
          <w:color w:val="3CA0AD"/>
          <w:sz w:val="24"/>
          <w:lang w:val="en-US"/>
        </w:rPr>
        <w:t xml:space="preserve">10 years </w:t>
      </w:r>
      <w:r w:rsidR="0086108F" w:rsidRPr="0086108F">
        <w:rPr>
          <w:rFonts w:ascii="Bradley Hand" w:hAnsi="Bradley Hand"/>
          <w:color w:val="3CA0AD"/>
          <w:sz w:val="24"/>
          <w:lang w:val="en-US"/>
        </w:rPr>
        <w:t>after</w:t>
      </w:r>
      <w:r w:rsidRPr="0086108F">
        <w:rPr>
          <w:rFonts w:ascii="Bradley Hand" w:hAnsi="Bradley Hand"/>
          <w:color w:val="3CA0AD"/>
          <w:sz w:val="24"/>
          <w:lang w:val="en-US"/>
        </w:rPr>
        <w:t xml:space="preserve"> planting </w:t>
      </w:r>
    </w:p>
    <w:p w14:paraId="03C408C2" w14:textId="5D2057FF" w:rsidR="00512C65" w:rsidRPr="0086108F" w:rsidRDefault="00512C65" w:rsidP="00512C65">
      <w:pPr>
        <w:pStyle w:val="ListParagraph"/>
        <w:numPr>
          <w:ilvl w:val="0"/>
          <w:numId w:val="4"/>
        </w:numPr>
        <w:rPr>
          <w:rFonts w:ascii="Bradley Hand" w:hAnsi="Bradley Hand"/>
          <w:color w:val="3CA0AD"/>
          <w:sz w:val="24"/>
          <w:lang w:val="en-US"/>
        </w:rPr>
      </w:pPr>
      <w:r w:rsidRPr="0086108F">
        <w:rPr>
          <w:rFonts w:ascii="Bradley Hand" w:hAnsi="Bradley Hand"/>
          <w:color w:val="3CA0AD"/>
          <w:sz w:val="24"/>
          <w:lang w:val="en-US"/>
        </w:rPr>
        <w:t>Total # of residents who participate</w:t>
      </w:r>
      <w:r w:rsidR="0086108F">
        <w:rPr>
          <w:rFonts w:ascii="Bradley Hand" w:hAnsi="Bradley Hand"/>
          <w:color w:val="3CA0AD"/>
          <w:sz w:val="24"/>
          <w:lang w:val="en-US"/>
        </w:rPr>
        <w:t>d</w:t>
      </w:r>
      <w:r w:rsidRPr="0086108F">
        <w:rPr>
          <w:rFonts w:ascii="Bradley Hand" w:hAnsi="Bradley Hand"/>
          <w:color w:val="3CA0AD"/>
          <w:sz w:val="24"/>
          <w:lang w:val="en-US"/>
        </w:rPr>
        <w:t xml:space="preserve"> in project </w:t>
      </w:r>
    </w:p>
    <w:p w14:paraId="50EA5848" w14:textId="13801D31" w:rsidR="00512C65" w:rsidRPr="0086108F" w:rsidRDefault="00EF74E5" w:rsidP="00512C65">
      <w:pPr>
        <w:pStyle w:val="ListParagraph"/>
        <w:numPr>
          <w:ilvl w:val="0"/>
          <w:numId w:val="4"/>
        </w:numPr>
        <w:rPr>
          <w:rFonts w:ascii="Bradley Hand" w:hAnsi="Bradley Hand"/>
          <w:color w:val="3CA0AD"/>
          <w:sz w:val="32"/>
          <w:lang w:val="en-US"/>
        </w:rPr>
      </w:pPr>
      <w:r>
        <w:rPr>
          <w:rFonts w:ascii="Bradley Hand" w:hAnsi="Bradley Hand"/>
          <w:color w:val="3CA0AD"/>
          <w:sz w:val="24"/>
          <w:lang w:val="en-US"/>
        </w:rPr>
        <w:t>F</w:t>
      </w:r>
      <w:r w:rsidR="00512C65" w:rsidRPr="0086108F">
        <w:rPr>
          <w:rFonts w:ascii="Bradley Hand" w:hAnsi="Bradley Hand"/>
          <w:color w:val="3CA0AD"/>
          <w:sz w:val="24"/>
          <w:lang w:val="en-US"/>
        </w:rPr>
        <w:t xml:space="preserve">eedback on the project </w:t>
      </w:r>
      <w:r>
        <w:rPr>
          <w:rFonts w:ascii="Bradley Hand" w:hAnsi="Bradley Hand"/>
          <w:color w:val="3CA0AD"/>
          <w:sz w:val="24"/>
          <w:lang w:val="en-US"/>
        </w:rPr>
        <w:t xml:space="preserve">from block residents </w:t>
      </w:r>
      <w:r w:rsidR="00512C65" w:rsidRPr="0086108F">
        <w:rPr>
          <w:rFonts w:ascii="Bradley Hand" w:hAnsi="Bradley Hand"/>
          <w:color w:val="3CA0AD"/>
          <w:sz w:val="24"/>
          <w:lang w:val="en-US"/>
        </w:rPr>
        <w:t>(e.g. through a post-tree-planting survey);</w:t>
      </w:r>
    </w:p>
    <w:p w14:paraId="49499DF1" w14:textId="6B9352B1" w:rsidR="00512C65" w:rsidRPr="00EF74E5" w:rsidRDefault="00512C65" w:rsidP="00512C65">
      <w:pPr>
        <w:pStyle w:val="ListParagraph"/>
        <w:numPr>
          <w:ilvl w:val="0"/>
          <w:numId w:val="4"/>
        </w:numPr>
        <w:rPr>
          <w:rFonts w:ascii="Bradley Hand" w:hAnsi="Bradley Hand"/>
          <w:color w:val="3CA0AD"/>
          <w:sz w:val="32"/>
          <w:lang w:val="en-US"/>
        </w:rPr>
      </w:pPr>
      <w:r w:rsidRPr="00EF74E5">
        <w:rPr>
          <w:rFonts w:ascii="Bradley Hand" w:hAnsi="Bradley Hand"/>
          <w:color w:val="3CA0AD"/>
          <w:sz w:val="24"/>
          <w:lang w:val="en-US"/>
        </w:rPr>
        <w:t>Tree health indicators, monitored every y</w:t>
      </w:r>
      <w:r w:rsidR="00EF74E5">
        <w:rPr>
          <w:rFonts w:ascii="Bradley Hand" w:hAnsi="Bradley Hand"/>
          <w:color w:val="3CA0AD"/>
          <w:sz w:val="24"/>
          <w:lang w:val="en-US"/>
        </w:rPr>
        <w:t>e</w:t>
      </w:r>
      <w:r w:rsidRPr="00EF74E5">
        <w:rPr>
          <w:rFonts w:ascii="Bradley Hand" w:hAnsi="Bradley Hand"/>
          <w:color w:val="3CA0AD"/>
          <w:sz w:val="24"/>
          <w:lang w:val="en-US"/>
        </w:rPr>
        <w:t>ar</w:t>
      </w:r>
      <w:r w:rsidR="00EF74E5">
        <w:rPr>
          <w:rFonts w:ascii="Bradley Hand" w:hAnsi="Bradley Hand"/>
          <w:color w:val="3CA0AD"/>
          <w:sz w:val="24"/>
          <w:lang w:val="en-US"/>
        </w:rPr>
        <w:t xml:space="preserve"> </w:t>
      </w:r>
      <w:r w:rsidR="00F34C62">
        <w:rPr>
          <w:rFonts w:ascii="Bradley Hand" w:hAnsi="Bradley Hand"/>
          <w:color w:val="3CA0AD"/>
          <w:sz w:val="24"/>
          <w:lang w:val="en-US"/>
        </w:rPr>
        <w:t>until</w:t>
      </w:r>
      <w:r w:rsidR="00EF74E5">
        <w:rPr>
          <w:rFonts w:ascii="Bradley Hand" w:hAnsi="Bradley Hand"/>
          <w:color w:val="3CA0AD"/>
          <w:sz w:val="24"/>
          <w:lang w:val="en-US"/>
        </w:rPr>
        <w:t xml:space="preserve"> 2030</w:t>
      </w:r>
    </w:p>
    <w:p w14:paraId="3E5EF438" w14:textId="77777777" w:rsidR="00EC380E" w:rsidRPr="00EC380E" w:rsidRDefault="00EC380E" w:rsidP="00EC380E">
      <w:pPr>
        <w:rPr>
          <w:b/>
          <w:sz w:val="28"/>
          <w:lang w:val="en-US"/>
        </w:rPr>
      </w:pPr>
      <w:r w:rsidRPr="00EC380E">
        <w:rPr>
          <w:b/>
          <w:sz w:val="28"/>
          <w:lang w:val="en-US"/>
        </w:rPr>
        <w:lastRenderedPageBreak/>
        <w:t>Action Steps:</w:t>
      </w:r>
    </w:p>
    <w:tbl>
      <w:tblPr>
        <w:tblStyle w:val="TableGrid"/>
        <w:tblW w:w="0" w:type="auto"/>
        <w:tblLook w:val="04A0" w:firstRow="1" w:lastRow="0" w:firstColumn="1" w:lastColumn="0" w:noHBand="0" w:noVBand="1"/>
      </w:tblPr>
      <w:tblGrid>
        <w:gridCol w:w="549"/>
        <w:gridCol w:w="3030"/>
        <w:gridCol w:w="2263"/>
        <w:gridCol w:w="2223"/>
        <w:gridCol w:w="3731"/>
        <w:gridCol w:w="1154"/>
      </w:tblGrid>
      <w:tr w:rsidR="00DD114F" w14:paraId="419266EE" w14:textId="77777777" w:rsidTr="00184E1E">
        <w:tc>
          <w:tcPr>
            <w:tcW w:w="549" w:type="dxa"/>
            <w:shd w:val="clear" w:color="auto" w:fill="E2EFD9" w:themeFill="accent6" w:themeFillTint="33"/>
          </w:tcPr>
          <w:p w14:paraId="5BCBEDDF" w14:textId="77777777" w:rsidR="003544AD" w:rsidRDefault="003544AD" w:rsidP="00EC380E">
            <w:pPr>
              <w:rPr>
                <w:b/>
                <w:lang w:val="en-US"/>
              </w:rPr>
            </w:pPr>
            <w:r>
              <w:rPr>
                <w:b/>
                <w:lang w:val="en-US"/>
              </w:rPr>
              <w:t>No.</w:t>
            </w:r>
          </w:p>
        </w:tc>
        <w:tc>
          <w:tcPr>
            <w:tcW w:w="3030" w:type="dxa"/>
            <w:shd w:val="clear" w:color="auto" w:fill="E2EFD9" w:themeFill="accent6" w:themeFillTint="33"/>
          </w:tcPr>
          <w:p w14:paraId="39716292" w14:textId="77777777" w:rsidR="003544AD" w:rsidRDefault="003544AD" w:rsidP="00EC380E">
            <w:pPr>
              <w:rPr>
                <w:b/>
                <w:lang w:val="en-US"/>
              </w:rPr>
            </w:pPr>
            <w:r>
              <w:rPr>
                <w:b/>
                <w:lang w:val="en-US"/>
              </w:rPr>
              <w:t>Specific action</w:t>
            </w:r>
          </w:p>
        </w:tc>
        <w:tc>
          <w:tcPr>
            <w:tcW w:w="2263" w:type="dxa"/>
            <w:shd w:val="clear" w:color="auto" w:fill="E2EFD9" w:themeFill="accent6" w:themeFillTint="33"/>
          </w:tcPr>
          <w:p w14:paraId="4DDF5DB8" w14:textId="77777777" w:rsidR="003544AD" w:rsidRDefault="003544AD" w:rsidP="00EC380E">
            <w:pPr>
              <w:rPr>
                <w:b/>
                <w:lang w:val="en-US"/>
              </w:rPr>
            </w:pPr>
            <w:r>
              <w:rPr>
                <w:b/>
                <w:lang w:val="en-US"/>
              </w:rPr>
              <w:t>How this action will help achieve your goal</w:t>
            </w:r>
          </w:p>
        </w:tc>
        <w:tc>
          <w:tcPr>
            <w:tcW w:w="2223" w:type="dxa"/>
            <w:shd w:val="clear" w:color="auto" w:fill="E2EFD9" w:themeFill="accent6" w:themeFillTint="33"/>
          </w:tcPr>
          <w:p w14:paraId="0D1B3E27" w14:textId="77777777" w:rsidR="003544AD" w:rsidRDefault="003544AD" w:rsidP="00EC380E">
            <w:pPr>
              <w:rPr>
                <w:b/>
                <w:lang w:val="en-US"/>
              </w:rPr>
            </w:pPr>
            <w:r>
              <w:rPr>
                <w:b/>
                <w:lang w:val="en-US"/>
              </w:rPr>
              <w:t>Resources needed</w:t>
            </w:r>
          </w:p>
        </w:tc>
        <w:tc>
          <w:tcPr>
            <w:tcW w:w="3731" w:type="dxa"/>
            <w:shd w:val="clear" w:color="auto" w:fill="E2EFD9" w:themeFill="accent6" w:themeFillTint="33"/>
          </w:tcPr>
          <w:p w14:paraId="692C1DA1" w14:textId="77777777" w:rsidR="003544AD" w:rsidRDefault="003544AD" w:rsidP="003544AD">
            <w:pPr>
              <w:rPr>
                <w:b/>
                <w:lang w:val="en-US"/>
              </w:rPr>
            </w:pPr>
            <w:r>
              <w:rPr>
                <w:b/>
                <w:lang w:val="en-US"/>
              </w:rPr>
              <w:t>Anticipated obstacles &amp; potential solutions</w:t>
            </w:r>
            <w:r w:rsidR="004D33D4">
              <w:rPr>
                <w:b/>
                <w:lang w:val="en-US"/>
              </w:rPr>
              <w:t xml:space="preserve"> </w:t>
            </w:r>
            <w:r w:rsidR="004D33D4" w:rsidRPr="004D33D4">
              <w:rPr>
                <w:i/>
                <w:lang w:val="en-US"/>
              </w:rPr>
              <w:t>(use “if…then” statements”)</w:t>
            </w:r>
          </w:p>
        </w:tc>
        <w:tc>
          <w:tcPr>
            <w:tcW w:w="1154" w:type="dxa"/>
            <w:shd w:val="clear" w:color="auto" w:fill="E2EFD9" w:themeFill="accent6" w:themeFillTint="33"/>
          </w:tcPr>
          <w:p w14:paraId="5C79A3EB" w14:textId="77777777" w:rsidR="003544AD" w:rsidRDefault="003544AD" w:rsidP="00EC380E">
            <w:pPr>
              <w:rPr>
                <w:b/>
                <w:lang w:val="en-US"/>
              </w:rPr>
            </w:pPr>
            <w:r>
              <w:rPr>
                <w:b/>
                <w:lang w:val="en-US"/>
              </w:rPr>
              <w:t>Deadline</w:t>
            </w:r>
          </w:p>
        </w:tc>
      </w:tr>
      <w:tr w:rsidR="007E6E72" w14:paraId="495EFBEA" w14:textId="77777777" w:rsidTr="00184E1E">
        <w:trPr>
          <w:trHeight w:val="1730"/>
        </w:trPr>
        <w:tc>
          <w:tcPr>
            <w:tcW w:w="549" w:type="dxa"/>
          </w:tcPr>
          <w:p w14:paraId="6E2D4632" w14:textId="7BC442E0" w:rsidR="007E6E72" w:rsidRDefault="007E6E72" w:rsidP="007E6E72">
            <w:pPr>
              <w:rPr>
                <w:b/>
                <w:lang w:val="en-US"/>
              </w:rPr>
            </w:pPr>
            <w:r>
              <w:rPr>
                <w:b/>
                <w:lang w:val="en-US"/>
              </w:rPr>
              <w:t>1.</w:t>
            </w:r>
          </w:p>
        </w:tc>
        <w:tc>
          <w:tcPr>
            <w:tcW w:w="3030" w:type="dxa"/>
          </w:tcPr>
          <w:p w14:paraId="3A1D6FCF" w14:textId="76587C67" w:rsidR="007E6E72" w:rsidRPr="00C03FE8" w:rsidRDefault="007E6E72" w:rsidP="007E6E72">
            <w:pPr>
              <w:rPr>
                <w:rFonts w:ascii="Bradley Hand" w:hAnsi="Bradley Hand"/>
                <w:color w:val="3CA0AD"/>
                <w:sz w:val="24"/>
                <w:szCs w:val="24"/>
                <w:lang w:val="en-US"/>
              </w:rPr>
            </w:pPr>
            <w:r>
              <w:rPr>
                <w:rFonts w:ascii="Bradley Hand" w:hAnsi="Bradley Hand"/>
                <w:color w:val="3CA0AD"/>
                <w:sz w:val="24"/>
                <w:szCs w:val="24"/>
                <w:lang w:val="en-US"/>
              </w:rPr>
              <w:t>Connect with neighbours</w:t>
            </w:r>
            <w:r w:rsidR="00C55B1C">
              <w:rPr>
                <w:rFonts w:ascii="Bradley Hand" w:hAnsi="Bradley Hand"/>
                <w:color w:val="3CA0AD"/>
                <w:sz w:val="24"/>
                <w:szCs w:val="24"/>
                <w:lang w:val="en-US"/>
              </w:rPr>
              <w:t xml:space="preserve"> to gather a group of participants</w:t>
            </w:r>
            <w:r>
              <w:rPr>
                <w:rFonts w:ascii="Bradley Hand" w:hAnsi="Bradley Hand"/>
                <w:color w:val="3CA0AD"/>
                <w:sz w:val="24"/>
                <w:szCs w:val="24"/>
                <w:lang w:val="en-US"/>
              </w:rPr>
              <w:t xml:space="preserve"> on my block </w:t>
            </w:r>
            <w:r w:rsidRPr="00C03FE8">
              <w:rPr>
                <w:rFonts w:ascii="Bradley Hand" w:hAnsi="Bradley Hand"/>
                <w:color w:val="3CA0AD"/>
                <w:sz w:val="24"/>
                <w:szCs w:val="24"/>
                <w:lang w:val="en-US"/>
              </w:rPr>
              <w:t>who would be interested in tree-planting.</w:t>
            </w:r>
          </w:p>
          <w:p w14:paraId="165729CD" w14:textId="77777777" w:rsidR="007E6E72" w:rsidRPr="00C03FE8" w:rsidRDefault="007E6E72" w:rsidP="007E6E72">
            <w:pPr>
              <w:rPr>
                <w:rFonts w:ascii="Bradley Hand" w:hAnsi="Bradley Hand"/>
                <w:color w:val="3CA0AD"/>
                <w:sz w:val="24"/>
                <w:szCs w:val="24"/>
                <w:lang w:val="en-US"/>
              </w:rPr>
            </w:pPr>
          </w:p>
          <w:p w14:paraId="28EB4988" w14:textId="77777777" w:rsidR="007E6E72" w:rsidRPr="00C03FE8" w:rsidRDefault="007E6E72" w:rsidP="007E6E72">
            <w:pPr>
              <w:rPr>
                <w:rFonts w:ascii="Bradley Hand" w:hAnsi="Bradley Hand"/>
                <w:color w:val="3CA0AD"/>
                <w:sz w:val="24"/>
                <w:szCs w:val="24"/>
                <w:lang w:val="en-US"/>
              </w:rPr>
            </w:pPr>
          </w:p>
          <w:p w14:paraId="6570B8C0" w14:textId="77777777" w:rsidR="007E6E72" w:rsidRPr="00C03FE8" w:rsidRDefault="007E6E72" w:rsidP="007E6E72">
            <w:pPr>
              <w:rPr>
                <w:rFonts w:ascii="Bradley Hand" w:hAnsi="Bradley Hand"/>
                <w:color w:val="3CA0AD"/>
                <w:sz w:val="24"/>
                <w:szCs w:val="24"/>
                <w:lang w:val="en-US"/>
              </w:rPr>
            </w:pPr>
          </w:p>
          <w:p w14:paraId="59EAE53F" w14:textId="77777777" w:rsidR="007E6E72" w:rsidRPr="00C03FE8" w:rsidRDefault="007E6E72" w:rsidP="007E6E72">
            <w:pPr>
              <w:rPr>
                <w:rFonts w:ascii="Bradley Hand" w:hAnsi="Bradley Hand"/>
                <w:color w:val="3CA0AD"/>
                <w:sz w:val="24"/>
                <w:szCs w:val="24"/>
                <w:lang w:val="en-US"/>
              </w:rPr>
            </w:pPr>
          </w:p>
        </w:tc>
        <w:tc>
          <w:tcPr>
            <w:tcW w:w="2263" w:type="dxa"/>
          </w:tcPr>
          <w:p w14:paraId="2369901C" w14:textId="306C8F7E" w:rsidR="007E6E72" w:rsidRPr="00C03FE8" w:rsidRDefault="007E6E72" w:rsidP="007E6E72">
            <w:pPr>
              <w:rPr>
                <w:rFonts w:ascii="Bradley Hand" w:hAnsi="Bradley Hand"/>
                <w:color w:val="3CA0AD"/>
                <w:sz w:val="24"/>
                <w:szCs w:val="24"/>
                <w:lang w:val="en-US"/>
              </w:rPr>
            </w:pPr>
            <w:r>
              <w:rPr>
                <w:rFonts w:ascii="Bradley Hand" w:hAnsi="Bradley Hand"/>
                <w:color w:val="3CA0AD"/>
                <w:sz w:val="24"/>
                <w:szCs w:val="24"/>
                <w:lang w:val="en-US"/>
              </w:rPr>
              <w:t xml:space="preserve">Garners support from block </w:t>
            </w:r>
            <w:r w:rsidRPr="00C03FE8">
              <w:rPr>
                <w:rFonts w:ascii="Bradley Hand" w:hAnsi="Bradley Hand"/>
                <w:color w:val="3CA0AD"/>
                <w:sz w:val="24"/>
                <w:szCs w:val="24"/>
                <w:lang w:val="en-US"/>
              </w:rPr>
              <w:t>increasing the likelihood of completing my project</w:t>
            </w:r>
          </w:p>
        </w:tc>
        <w:tc>
          <w:tcPr>
            <w:tcW w:w="2223" w:type="dxa"/>
          </w:tcPr>
          <w:p w14:paraId="23CA3D11" w14:textId="4FC9A446" w:rsidR="007E6E72" w:rsidRPr="00C03FE8" w:rsidRDefault="007E6E72" w:rsidP="007E6E72">
            <w:pPr>
              <w:rPr>
                <w:rFonts w:ascii="Bradley Hand" w:hAnsi="Bradley Hand"/>
                <w:color w:val="3CA0AD"/>
                <w:sz w:val="24"/>
                <w:szCs w:val="24"/>
                <w:lang w:val="en-US"/>
              </w:rPr>
            </w:pPr>
            <w:r>
              <w:rPr>
                <w:rFonts w:ascii="Bradley Hand" w:hAnsi="Bradley Hand"/>
                <w:color w:val="3CA0AD"/>
                <w:sz w:val="24"/>
                <w:szCs w:val="24"/>
                <w:lang w:val="en-US"/>
              </w:rPr>
              <w:t>Neighbours’ contact information</w:t>
            </w:r>
          </w:p>
        </w:tc>
        <w:tc>
          <w:tcPr>
            <w:tcW w:w="3731" w:type="dxa"/>
          </w:tcPr>
          <w:p w14:paraId="05AFE08F" w14:textId="77777777" w:rsidR="007E6E72" w:rsidRPr="003E5DA9" w:rsidRDefault="007E6E72" w:rsidP="007E6E72">
            <w:pPr>
              <w:rPr>
                <w:rFonts w:ascii="Bradley Hand" w:hAnsi="Bradley Hand"/>
                <w:color w:val="3CA0AD"/>
                <w:sz w:val="24"/>
                <w:szCs w:val="24"/>
                <w:lang w:val="en-US"/>
              </w:rPr>
            </w:pPr>
            <w:r w:rsidRPr="003E5DA9">
              <w:rPr>
                <w:rFonts w:ascii="Bradley Hand" w:hAnsi="Bradley Hand"/>
                <w:color w:val="3CA0AD"/>
                <w:sz w:val="24"/>
                <w:szCs w:val="24"/>
                <w:lang w:val="en-US"/>
              </w:rPr>
              <w:t xml:space="preserve">If I can’t find interested </w:t>
            </w:r>
            <w:r>
              <w:rPr>
                <w:rFonts w:ascii="Bradley Hand" w:hAnsi="Bradley Hand"/>
                <w:color w:val="3CA0AD"/>
                <w:sz w:val="24"/>
                <w:szCs w:val="24"/>
                <w:lang w:val="en-US"/>
              </w:rPr>
              <w:t>neighbours</w:t>
            </w:r>
            <w:r w:rsidRPr="003E5DA9">
              <w:rPr>
                <w:rFonts w:ascii="Bradley Hand" w:hAnsi="Bradley Hand"/>
                <w:color w:val="3CA0AD"/>
                <w:sz w:val="24"/>
                <w:szCs w:val="24"/>
                <w:lang w:val="en-US"/>
              </w:rPr>
              <w:t>, I will</w:t>
            </w:r>
            <w:r>
              <w:rPr>
                <w:rFonts w:ascii="Bradley Hand" w:hAnsi="Bradley Hand"/>
                <w:color w:val="3CA0AD"/>
                <w:sz w:val="24"/>
                <w:szCs w:val="24"/>
                <w:lang w:val="en-US"/>
              </w:rPr>
              <w:t xml:space="preserve"> extend my search/block radius and</w:t>
            </w:r>
            <w:r w:rsidRPr="003E5DA9">
              <w:rPr>
                <w:rFonts w:ascii="Bradley Hand" w:hAnsi="Bradley Hand"/>
                <w:color w:val="3CA0AD"/>
                <w:sz w:val="24"/>
                <w:szCs w:val="24"/>
                <w:lang w:val="en-US"/>
              </w:rPr>
              <w:t xml:space="preserve"> timeline.</w:t>
            </w:r>
          </w:p>
          <w:p w14:paraId="47467A3B" w14:textId="77777777" w:rsidR="007E6E72" w:rsidRDefault="007E6E72" w:rsidP="007E6E72">
            <w:pPr>
              <w:rPr>
                <w:rFonts w:ascii="Bradley Hand" w:hAnsi="Bradley Hand"/>
                <w:color w:val="3CA0AD"/>
                <w:sz w:val="24"/>
                <w:szCs w:val="24"/>
                <w:lang w:val="en-US"/>
              </w:rPr>
            </w:pPr>
          </w:p>
          <w:p w14:paraId="75CC10AF" w14:textId="77777777" w:rsidR="007E6E72" w:rsidRPr="003E5DA9" w:rsidRDefault="007E6E72" w:rsidP="007E6E72">
            <w:pPr>
              <w:rPr>
                <w:rFonts w:ascii="Bradley Hand" w:hAnsi="Bradley Hand"/>
                <w:color w:val="3CA0AD"/>
                <w:sz w:val="24"/>
                <w:szCs w:val="24"/>
                <w:lang w:val="en-US"/>
              </w:rPr>
            </w:pPr>
            <w:r w:rsidRPr="003E5DA9">
              <w:rPr>
                <w:rFonts w:ascii="Bradley Hand" w:hAnsi="Bradley Hand"/>
                <w:color w:val="3CA0AD"/>
                <w:sz w:val="24"/>
                <w:szCs w:val="24"/>
                <w:lang w:val="en-US"/>
              </w:rPr>
              <w:t xml:space="preserve">If there are interested </w:t>
            </w:r>
            <w:r>
              <w:rPr>
                <w:rFonts w:ascii="Bradley Hand" w:hAnsi="Bradley Hand"/>
                <w:color w:val="3CA0AD"/>
                <w:sz w:val="24"/>
                <w:szCs w:val="24"/>
                <w:lang w:val="en-US"/>
              </w:rPr>
              <w:t>neighbours</w:t>
            </w:r>
            <w:r w:rsidRPr="003E5DA9">
              <w:rPr>
                <w:rFonts w:ascii="Bradley Hand" w:hAnsi="Bradley Hand"/>
                <w:color w:val="3CA0AD"/>
                <w:sz w:val="24"/>
                <w:szCs w:val="24"/>
                <w:lang w:val="en-US"/>
              </w:rPr>
              <w:t xml:space="preserve"> whose schedules don’t fit mine, we will rework this project timeline to fit everyone’s as best possible.</w:t>
            </w:r>
          </w:p>
          <w:p w14:paraId="2095862D" w14:textId="77777777" w:rsidR="007E6E72" w:rsidRPr="00C03FE8" w:rsidRDefault="007E6E72" w:rsidP="007E6E72">
            <w:pPr>
              <w:rPr>
                <w:rFonts w:ascii="Bradley Hand" w:hAnsi="Bradley Hand"/>
                <w:color w:val="3CA0AD"/>
                <w:sz w:val="24"/>
                <w:szCs w:val="24"/>
                <w:lang w:val="en-US"/>
              </w:rPr>
            </w:pPr>
          </w:p>
        </w:tc>
        <w:tc>
          <w:tcPr>
            <w:tcW w:w="1154" w:type="dxa"/>
          </w:tcPr>
          <w:p w14:paraId="23492D63" w14:textId="299D157F" w:rsidR="007E6E72" w:rsidRDefault="00AC3F9A" w:rsidP="007E6E72">
            <w:pPr>
              <w:rPr>
                <w:rFonts w:ascii="Bradley Hand" w:hAnsi="Bradley Hand"/>
                <w:color w:val="3CA0AD"/>
                <w:sz w:val="24"/>
                <w:szCs w:val="24"/>
                <w:lang w:val="en-US"/>
              </w:rPr>
            </w:pPr>
            <w:r>
              <w:rPr>
                <w:rFonts w:ascii="Bradley Hand" w:hAnsi="Bradley Hand"/>
                <w:color w:val="3CA0AD"/>
                <w:sz w:val="24"/>
                <w:szCs w:val="24"/>
                <w:lang w:val="en-US"/>
              </w:rPr>
              <w:t>Aug</w:t>
            </w:r>
            <w:r w:rsidR="007E6E72">
              <w:rPr>
                <w:rFonts w:ascii="Bradley Hand" w:hAnsi="Bradley Hand"/>
                <w:color w:val="3CA0AD"/>
                <w:sz w:val="24"/>
                <w:szCs w:val="24"/>
                <w:lang w:val="en-US"/>
              </w:rPr>
              <w:t xml:space="preserve"> 1</w:t>
            </w:r>
          </w:p>
        </w:tc>
      </w:tr>
      <w:tr w:rsidR="00184E1E" w14:paraId="0BDC5EAE" w14:textId="77777777" w:rsidTr="00184E1E">
        <w:trPr>
          <w:trHeight w:val="1730"/>
        </w:trPr>
        <w:tc>
          <w:tcPr>
            <w:tcW w:w="549" w:type="dxa"/>
          </w:tcPr>
          <w:p w14:paraId="28839C44" w14:textId="320F996A" w:rsidR="007E6E72" w:rsidRDefault="007E6E72" w:rsidP="007E6E72">
            <w:pPr>
              <w:rPr>
                <w:b/>
                <w:lang w:val="en-US"/>
              </w:rPr>
            </w:pPr>
            <w:r>
              <w:rPr>
                <w:b/>
                <w:lang w:val="en-US"/>
              </w:rPr>
              <w:t>2.</w:t>
            </w:r>
          </w:p>
        </w:tc>
        <w:tc>
          <w:tcPr>
            <w:tcW w:w="3030" w:type="dxa"/>
          </w:tcPr>
          <w:p w14:paraId="5753B64F" w14:textId="315BADFC" w:rsidR="007E6E72" w:rsidRPr="00C03FE8" w:rsidRDefault="007E6E72" w:rsidP="007E6E72">
            <w:pPr>
              <w:rPr>
                <w:rFonts w:ascii="Bradley Hand" w:hAnsi="Bradley Hand"/>
                <w:color w:val="3CA0AD"/>
                <w:sz w:val="24"/>
                <w:szCs w:val="24"/>
                <w:lang w:val="en-US"/>
              </w:rPr>
            </w:pPr>
            <w:r w:rsidRPr="00C03FE8">
              <w:rPr>
                <w:rFonts w:ascii="Bradley Hand" w:hAnsi="Bradley Hand"/>
                <w:color w:val="3CA0AD"/>
                <w:sz w:val="24"/>
                <w:szCs w:val="24"/>
                <w:lang w:val="en-US"/>
              </w:rPr>
              <w:t xml:space="preserve">Learn about suitable tree species for planting in Oak Bay (soil type, micro-climate </w:t>
            </w:r>
            <w:proofErr w:type="spellStart"/>
            <w:r w:rsidRPr="00C03FE8">
              <w:rPr>
                <w:rFonts w:ascii="Bradley Hand" w:hAnsi="Bradley Hand"/>
                <w:color w:val="3CA0AD"/>
                <w:sz w:val="24"/>
                <w:szCs w:val="24"/>
                <w:lang w:val="en-US"/>
              </w:rPr>
              <w:t>etc</w:t>
            </w:r>
            <w:proofErr w:type="spellEnd"/>
            <w:r w:rsidRPr="00C03FE8">
              <w:rPr>
                <w:rFonts w:ascii="Bradley Hand" w:hAnsi="Bradley Hand"/>
                <w:color w:val="3CA0AD"/>
                <w:sz w:val="24"/>
                <w:szCs w:val="24"/>
                <w:lang w:val="en-US"/>
              </w:rPr>
              <w:t>)</w:t>
            </w:r>
            <w:r>
              <w:rPr>
                <w:rFonts w:ascii="Bradley Hand" w:hAnsi="Bradley Hand"/>
                <w:color w:val="3CA0AD"/>
                <w:sz w:val="24"/>
                <w:szCs w:val="24"/>
                <w:lang w:val="en-US"/>
              </w:rPr>
              <w:t xml:space="preserve"> with my </w:t>
            </w:r>
            <w:r w:rsidR="001B4A47">
              <w:rPr>
                <w:rFonts w:ascii="Bradley Hand" w:hAnsi="Bradley Hand"/>
                <w:color w:val="3CA0AD"/>
                <w:sz w:val="24"/>
                <w:szCs w:val="24"/>
                <w:lang w:val="en-US"/>
              </w:rPr>
              <w:t>neighbours</w:t>
            </w:r>
          </w:p>
        </w:tc>
        <w:tc>
          <w:tcPr>
            <w:tcW w:w="2263" w:type="dxa"/>
          </w:tcPr>
          <w:p w14:paraId="4185C77F" w14:textId="25A35685" w:rsidR="007E6E72" w:rsidRPr="00C03FE8" w:rsidRDefault="007E6E72" w:rsidP="007E6E72">
            <w:pPr>
              <w:rPr>
                <w:rFonts w:ascii="Bradley Hand" w:hAnsi="Bradley Hand"/>
                <w:color w:val="3CA0AD"/>
                <w:sz w:val="24"/>
                <w:szCs w:val="24"/>
                <w:lang w:val="en-US"/>
              </w:rPr>
            </w:pPr>
            <w:r w:rsidRPr="00C03FE8">
              <w:rPr>
                <w:rFonts w:ascii="Bradley Hand" w:hAnsi="Bradley Hand"/>
                <w:color w:val="3CA0AD"/>
                <w:sz w:val="24"/>
                <w:szCs w:val="24"/>
                <w:lang w:val="en-US"/>
              </w:rPr>
              <w:t>Ensures my tree will thrive in local climate conditions</w:t>
            </w:r>
          </w:p>
        </w:tc>
        <w:tc>
          <w:tcPr>
            <w:tcW w:w="2223" w:type="dxa"/>
          </w:tcPr>
          <w:p w14:paraId="49CDC0FD" w14:textId="25C68850" w:rsidR="007E6E72" w:rsidRPr="00C03FE8" w:rsidRDefault="007E6E72" w:rsidP="007E6E72">
            <w:pPr>
              <w:rPr>
                <w:rFonts w:ascii="Bradley Hand" w:hAnsi="Bradley Hand"/>
                <w:color w:val="3CA0AD"/>
              </w:rPr>
            </w:pPr>
            <w:r w:rsidRPr="00C03FE8">
              <w:rPr>
                <w:rFonts w:ascii="Bradley Hand" w:hAnsi="Bradley Hand"/>
                <w:color w:val="3CA0AD"/>
                <w:sz w:val="24"/>
                <w:szCs w:val="24"/>
                <w:lang w:val="en-US"/>
              </w:rPr>
              <w:t>Tree-planting guidelines by</w:t>
            </w:r>
            <w:r>
              <w:rPr>
                <w:rFonts w:ascii="Bradley Hand" w:hAnsi="Bradley Hand"/>
                <w:color w:val="3CA0AD"/>
                <w:sz w:val="24"/>
                <w:szCs w:val="24"/>
                <w:lang w:val="en-US"/>
              </w:rPr>
              <w:t xml:space="preserve"> </w:t>
            </w:r>
            <w:r w:rsidRPr="00C03FE8">
              <w:rPr>
                <w:rFonts w:ascii="Bradley Hand" w:hAnsi="Bradley Hand"/>
                <w:color w:val="3CA0AD"/>
              </w:rPr>
              <w:t xml:space="preserve">The District of Oak Bay’s Trees Protection Bylaw </w:t>
            </w:r>
            <w:r>
              <w:rPr>
                <w:rFonts w:ascii="Bradley Hand" w:hAnsi="Bradley Hand"/>
                <w:color w:val="3CA0AD"/>
              </w:rPr>
              <w:t>and other guides</w:t>
            </w:r>
          </w:p>
          <w:p w14:paraId="444321F6" w14:textId="757185EB" w:rsidR="007E6E72" w:rsidRPr="00C03FE8" w:rsidRDefault="007E6E72" w:rsidP="007E6E72">
            <w:pPr>
              <w:rPr>
                <w:rFonts w:ascii="Bradley Hand" w:hAnsi="Bradley Hand"/>
                <w:color w:val="3CA0AD"/>
                <w:sz w:val="24"/>
                <w:szCs w:val="24"/>
              </w:rPr>
            </w:pPr>
          </w:p>
        </w:tc>
        <w:tc>
          <w:tcPr>
            <w:tcW w:w="3731" w:type="dxa"/>
          </w:tcPr>
          <w:p w14:paraId="3247FFE5" w14:textId="77777777" w:rsidR="007E6E72" w:rsidRPr="00C03FE8" w:rsidRDefault="007E6E72" w:rsidP="007E6E72">
            <w:pPr>
              <w:rPr>
                <w:rFonts w:ascii="Bradley Hand" w:hAnsi="Bradley Hand"/>
                <w:color w:val="3CA0AD"/>
                <w:sz w:val="24"/>
                <w:szCs w:val="24"/>
                <w:lang w:val="en-US"/>
              </w:rPr>
            </w:pPr>
            <w:r w:rsidRPr="00C03FE8">
              <w:rPr>
                <w:rFonts w:ascii="Bradley Hand" w:hAnsi="Bradley Hand"/>
                <w:color w:val="3CA0AD"/>
                <w:sz w:val="24"/>
                <w:szCs w:val="24"/>
                <w:lang w:val="en-US"/>
              </w:rPr>
              <w:t>If I can’t find suitable resources online, contact my peers and mentors who may have knowledge/expertise.</w:t>
            </w:r>
          </w:p>
          <w:p w14:paraId="5E7AB780" w14:textId="77777777" w:rsidR="007E6E72" w:rsidRPr="00C03FE8" w:rsidRDefault="007E6E72" w:rsidP="007E6E72">
            <w:pPr>
              <w:rPr>
                <w:rFonts w:ascii="Bradley Hand" w:hAnsi="Bradley Hand"/>
                <w:color w:val="3CA0AD"/>
                <w:sz w:val="24"/>
                <w:szCs w:val="24"/>
                <w:lang w:val="en-US"/>
              </w:rPr>
            </w:pPr>
          </w:p>
        </w:tc>
        <w:tc>
          <w:tcPr>
            <w:tcW w:w="1154" w:type="dxa"/>
          </w:tcPr>
          <w:p w14:paraId="24DEA13D" w14:textId="6130C2E4" w:rsidR="007E6E72" w:rsidRPr="00C03FE8" w:rsidRDefault="00AC3F9A" w:rsidP="007E6E72">
            <w:pPr>
              <w:rPr>
                <w:rFonts w:ascii="Bradley Hand" w:hAnsi="Bradley Hand"/>
                <w:color w:val="3CA0AD"/>
                <w:sz w:val="24"/>
                <w:szCs w:val="24"/>
                <w:lang w:val="en-US"/>
              </w:rPr>
            </w:pPr>
            <w:r>
              <w:rPr>
                <w:rFonts w:ascii="Bradley Hand" w:hAnsi="Bradley Hand"/>
                <w:color w:val="3CA0AD"/>
                <w:sz w:val="24"/>
                <w:szCs w:val="24"/>
                <w:lang w:val="en-US"/>
              </w:rPr>
              <w:t>Aug</w:t>
            </w:r>
            <w:r w:rsidR="007E6E72">
              <w:rPr>
                <w:rFonts w:ascii="Bradley Hand" w:hAnsi="Bradley Hand"/>
                <w:color w:val="3CA0AD"/>
                <w:sz w:val="24"/>
                <w:szCs w:val="24"/>
                <w:lang w:val="en-US"/>
              </w:rPr>
              <w:t xml:space="preserve"> 1</w:t>
            </w:r>
            <w:r>
              <w:rPr>
                <w:rFonts w:ascii="Bradley Hand" w:hAnsi="Bradley Hand"/>
                <w:color w:val="3CA0AD"/>
                <w:sz w:val="24"/>
                <w:szCs w:val="24"/>
                <w:lang w:val="en-US"/>
              </w:rPr>
              <w:t>5</w:t>
            </w:r>
          </w:p>
        </w:tc>
      </w:tr>
      <w:tr w:rsidR="00184E1E" w14:paraId="15A71663" w14:textId="77777777" w:rsidTr="00184E1E">
        <w:trPr>
          <w:trHeight w:val="1730"/>
        </w:trPr>
        <w:tc>
          <w:tcPr>
            <w:tcW w:w="549" w:type="dxa"/>
          </w:tcPr>
          <w:p w14:paraId="5C5DA0B5" w14:textId="22EB4837" w:rsidR="00184E1E" w:rsidRDefault="00184E1E" w:rsidP="00184E1E">
            <w:pPr>
              <w:rPr>
                <w:b/>
                <w:lang w:val="en-US"/>
              </w:rPr>
            </w:pPr>
            <w:r>
              <w:rPr>
                <w:b/>
                <w:lang w:val="en-US"/>
              </w:rPr>
              <w:t>3.</w:t>
            </w:r>
          </w:p>
        </w:tc>
        <w:tc>
          <w:tcPr>
            <w:tcW w:w="3030" w:type="dxa"/>
          </w:tcPr>
          <w:p w14:paraId="3658F619" w14:textId="378CB135" w:rsidR="00184E1E" w:rsidRPr="00C03FE8" w:rsidRDefault="00184E1E" w:rsidP="00184E1E">
            <w:pPr>
              <w:rPr>
                <w:rFonts w:ascii="Bradley Hand" w:hAnsi="Bradley Hand"/>
                <w:color w:val="3CA0AD"/>
                <w:sz w:val="24"/>
                <w:szCs w:val="24"/>
                <w:lang w:val="en-US"/>
              </w:rPr>
            </w:pPr>
            <w:r w:rsidRPr="003E5DA9">
              <w:rPr>
                <w:rFonts w:ascii="Bradley Hand" w:hAnsi="Bradley Hand"/>
                <w:color w:val="3CA0AD"/>
                <w:sz w:val="24"/>
                <w:szCs w:val="24"/>
                <w:lang w:val="en-US"/>
              </w:rPr>
              <w:t xml:space="preserve">Choose tree species </w:t>
            </w:r>
            <w:r>
              <w:rPr>
                <w:rFonts w:ascii="Bradley Hand" w:hAnsi="Bradley Hand"/>
                <w:color w:val="3CA0AD"/>
                <w:sz w:val="24"/>
                <w:szCs w:val="24"/>
                <w:lang w:val="en-US"/>
              </w:rPr>
              <w:t>and discuss with neighbours.</w:t>
            </w:r>
            <w:r w:rsidR="00AC3F9A">
              <w:rPr>
                <w:rFonts w:ascii="Bradley Hand" w:hAnsi="Bradley Hand"/>
                <w:color w:val="3CA0AD"/>
                <w:sz w:val="24"/>
                <w:szCs w:val="24"/>
                <w:lang w:val="en-US"/>
              </w:rPr>
              <w:t xml:space="preserve"> </w:t>
            </w:r>
            <w:r w:rsidR="0004648A" w:rsidRPr="0004648A">
              <w:rPr>
                <w:rFonts w:ascii="Bradley Hand" w:hAnsi="Bradley Hand"/>
                <w:color w:val="3CA0AD"/>
                <w:sz w:val="24"/>
                <w:szCs w:val="24"/>
                <w:lang w:val="en-US"/>
              </w:rPr>
              <w:t xml:space="preserve">Visualization Exercise </w:t>
            </w:r>
            <w:r w:rsidR="00AC3F9A">
              <w:rPr>
                <w:rFonts w:ascii="Bradley Hand" w:hAnsi="Bradley Hand"/>
                <w:color w:val="3CA0AD"/>
                <w:sz w:val="24"/>
                <w:szCs w:val="24"/>
                <w:lang w:val="en-US"/>
              </w:rPr>
              <w:t>Gather opinions and reach a cohesive plan for the block.</w:t>
            </w:r>
            <w:r>
              <w:rPr>
                <w:rFonts w:ascii="Bradley Hand" w:hAnsi="Bradley Hand"/>
                <w:color w:val="3CA0AD"/>
                <w:sz w:val="24"/>
                <w:szCs w:val="24"/>
                <w:lang w:val="en-US"/>
              </w:rPr>
              <w:t xml:space="preserve"> </w:t>
            </w:r>
            <w:r w:rsidRPr="003E5DA9">
              <w:rPr>
                <w:rFonts w:ascii="Bradley Hand" w:hAnsi="Bradley Hand"/>
                <w:color w:val="3CA0AD"/>
                <w:sz w:val="24"/>
                <w:szCs w:val="24"/>
                <w:lang w:val="en-US"/>
              </w:rPr>
              <w:t xml:space="preserve">(together with step </w:t>
            </w:r>
            <w:r>
              <w:rPr>
                <w:rFonts w:ascii="Bradley Hand" w:hAnsi="Bradley Hand"/>
                <w:color w:val="3CA0AD"/>
                <w:sz w:val="24"/>
                <w:szCs w:val="24"/>
                <w:lang w:val="en-US"/>
              </w:rPr>
              <w:t>4</w:t>
            </w:r>
            <w:r w:rsidRPr="003E5DA9">
              <w:rPr>
                <w:rFonts w:ascii="Bradley Hand" w:hAnsi="Bradley Hand"/>
                <w:color w:val="3CA0AD"/>
                <w:sz w:val="24"/>
                <w:szCs w:val="24"/>
                <w:lang w:val="en-US"/>
              </w:rPr>
              <w:t>)</w:t>
            </w:r>
          </w:p>
          <w:p w14:paraId="0DE5EFA8" w14:textId="77777777" w:rsidR="00184E1E" w:rsidRPr="00C03FE8" w:rsidRDefault="00184E1E" w:rsidP="00184E1E">
            <w:pPr>
              <w:rPr>
                <w:rFonts w:ascii="Bradley Hand" w:hAnsi="Bradley Hand"/>
                <w:color w:val="3CA0AD"/>
                <w:sz w:val="24"/>
                <w:szCs w:val="24"/>
                <w:lang w:val="en-US"/>
              </w:rPr>
            </w:pPr>
          </w:p>
          <w:p w14:paraId="4927B9F3" w14:textId="77777777" w:rsidR="00184E1E" w:rsidRPr="00C03FE8" w:rsidRDefault="00184E1E" w:rsidP="00184E1E">
            <w:pPr>
              <w:rPr>
                <w:rFonts w:ascii="Bradley Hand" w:hAnsi="Bradley Hand"/>
                <w:color w:val="3CA0AD"/>
                <w:sz w:val="24"/>
                <w:szCs w:val="24"/>
                <w:lang w:val="en-US"/>
              </w:rPr>
            </w:pPr>
          </w:p>
        </w:tc>
        <w:tc>
          <w:tcPr>
            <w:tcW w:w="2263" w:type="dxa"/>
          </w:tcPr>
          <w:p w14:paraId="3B5A8FFF" w14:textId="77777777" w:rsidR="00184E1E" w:rsidRDefault="00184E1E" w:rsidP="00184E1E">
            <w:pPr>
              <w:rPr>
                <w:rFonts w:ascii="Bradley Hand" w:hAnsi="Bradley Hand"/>
                <w:color w:val="3CA0AD"/>
                <w:sz w:val="24"/>
                <w:szCs w:val="24"/>
                <w:lang w:val="en-US"/>
              </w:rPr>
            </w:pPr>
            <w:r>
              <w:rPr>
                <w:rFonts w:ascii="Bradley Hand" w:hAnsi="Bradley Hand"/>
                <w:color w:val="3CA0AD"/>
                <w:sz w:val="24"/>
                <w:szCs w:val="24"/>
                <w:lang w:val="en-US"/>
              </w:rPr>
              <w:t>Necessary step towards planting trees on my block.</w:t>
            </w:r>
          </w:p>
          <w:p w14:paraId="373D968E" w14:textId="77777777" w:rsidR="00184E1E" w:rsidRDefault="00184E1E" w:rsidP="00184E1E">
            <w:pPr>
              <w:rPr>
                <w:rFonts w:ascii="Bradley Hand" w:hAnsi="Bradley Hand"/>
                <w:color w:val="3CA0AD"/>
                <w:sz w:val="24"/>
                <w:szCs w:val="24"/>
                <w:lang w:val="en-US"/>
              </w:rPr>
            </w:pPr>
          </w:p>
          <w:p w14:paraId="141588C8" w14:textId="7A7898B0" w:rsidR="00184E1E" w:rsidRPr="00C03FE8" w:rsidRDefault="00184E1E" w:rsidP="00184E1E">
            <w:pPr>
              <w:rPr>
                <w:rFonts w:ascii="Bradley Hand" w:hAnsi="Bradley Hand"/>
                <w:color w:val="3CA0AD"/>
                <w:sz w:val="24"/>
                <w:szCs w:val="24"/>
                <w:lang w:val="en-US"/>
              </w:rPr>
            </w:pPr>
            <w:r>
              <w:rPr>
                <w:rFonts w:ascii="Bradley Hand" w:hAnsi="Bradley Hand"/>
                <w:color w:val="3CA0AD"/>
                <w:sz w:val="24"/>
                <w:szCs w:val="24"/>
                <w:lang w:val="en-US"/>
              </w:rPr>
              <w:t>Increase neighbours’ engagement in climate solutions</w:t>
            </w:r>
            <w:r>
              <w:rPr>
                <w:rFonts w:ascii="Bradley Hand" w:hAnsi="Bradley Hand"/>
                <w:color w:val="3CA0AD"/>
                <w:sz w:val="24"/>
                <w:szCs w:val="24"/>
                <w:lang w:val="en-US"/>
              </w:rPr>
              <w:softHyphen/>
              <w:t xml:space="preserve"> and improve awareness of healthy trees</w:t>
            </w:r>
          </w:p>
        </w:tc>
        <w:tc>
          <w:tcPr>
            <w:tcW w:w="2223" w:type="dxa"/>
          </w:tcPr>
          <w:p w14:paraId="342A69DC" w14:textId="77777777" w:rsidR="00184E1E" w:rsidRPr="00C03FE8" w:rsidRDefault="00184E1E" w:rsidP="00184E1E">
            <w:pPr>
              <w:rPr>
                <w:rFonts w:ascii="Bradley Hand" w:hAnsi="Bradley Hand"/>
                <w:color w:val="3CA0AD"/>
              </w:rPr>
            </w:pPr>
            <w:r w:rsidRPr="00C03FE8">
              <w:rPr>
                <w:rFonts w:ascii="Bradley Hand" w:hAnsi="Bradley Hand"/>
                <w:color w:val="3CA0AD"/>
                <w:sz w:val="24"/>
                <w:szCs w:val="24"/>
                <w:lang w:val="en-US"/>
              </w:rPr>
              <w:t>Tree-planting guidelines by</w:t>
            </w:r>
            <w:r>
              <w:rPr>
                <w:rFonts w:ascii="Bradley Hand" w:hAnsi="Bradley Hand"/>
                <w:color w:val="3CA0AD"/>
                <w:sz w:val="24"/>
                <w:szCs w:val="24"/>
                <w:lang w:val="en-US"/>
              </w:rPr>
              <w:t xml:space="preserve"> </w:t>
            </w:r>
            <w:r w:rsidRPr="00C03FE8">
              <w:rPr>
                <w:rFonts w:ascii="Bradley Hand" w:hAnsi="Bradley Hand"/>
                <w:color w:val="3CA0AD"/>
              </w:rPr>
              <w:t xml:space="preserve">The District of Oak Bay’s Trees Protection Bylaw </w:t>
            </w:r>
            <w:r>
              <w:rPr>
                <w:rFonts w:ascii="Bradley Hand" w:hAnsi="Bradley Hand"/>
                <w:color w:val="3CA0AD"/>
              </w:rPr>
              <w:t>and other guides</w:t>
            </w:r>
          </w:p>
          <w:p w14:paraId="192D0A8B" w14:textId="77777777" w:rsidR="00184E1E" w:rsidRPr="00C03FE8" w:rsidRDefault="00184E1E" w:rsidP="00184E1E">
            <w:pPr>
              <w:rPr>
                <w:rFonts w:ascii="Bradley Hand" w:hAnsi="Bradley Hand"/>
                <w:color w:val="3CA0AD"/>
                <w:sz w:val="24"/>
                <w:szCs w:val="24"/>
                <w:lang w:val="en-US"/>
              </w:rPr>
            </w:pPr>
          </w:p>
        </w:tc>
        <w:tc>
          <w:tcPr>
            <w:tcW w:w="3731" w:type="dxa"/>
          </w:tcPr>
          <w:p w14:paraId="58134A3A" w14:textId="1F0DB684" w:rsidR="00AC3F9A" w:rsidRPr="00AC3F9A" w:rsidRDefault="00AC3F9A" w:rsidP="00AC3F9A">
            <w:pPr>
              <w:rPr>
                <w:rFonts w:ascii="Bradley Hand" w:hAnsi="Bradley Hand"/>
                <w:color w:val="3CA0AD"/>
                <w:sz w:val="24"/>
                <w:szCs w:val="24"/>
                <w:lang w:val="en-US"/>
              </w:rPr>
            </w:pPr>
            <w:r w:rsidRPr="00AC3F9A">
              <w:rPr>
                <w:rFonts w:ascii="Bradley Hand" w:hAnsi="Bradley Hand"/>
                <w:color w:val="3CA0AD"/>
                <w:sz w:val="24"/>
                <w:szCs w:val="24"/>
                <w:lang w:val="en-US"/>
              </w:rPr>
              <w:t xml:space="preserve">If </w:t>
            </w:r>
            <w:r>
              <w:rPr>
                <w:rFonts w:ascii="Bradley Hand" w:hAnsi="Bradley Hand"/>
                <w:color w:val="3CA0AD"/>
                <w:sz w:val="24"/>
                <w:szCs w:val="24"/>
                <w:lang w:val="en-US"/>
              </w:rPr>
              <w:t xml:space="preserve">neighbours </w:t>
            </w:r>
            <w:r w:rsidRPr="00AC3F9A">
              <w:rPr>
                <w:rFonts w:ascii="Bradley Hand" w:hAnsi="Bradley Hand"/>
                <w:color w:val="3CA0AD"/>
                <w:sz w:val="24"/>
                <w:szCs w:val="24"/>
                <w:lang w:val="en-US"/>
              </w:rPr>
              <w:t>cannot agree on a species, we can come up with a list of options and seek more advice from experts (e.g. at the tree-sale event).</w:t>
            </w:r>
          </w:p>
          <w:p w14:paraId="6FFA3E93" w14:textId="77777777" w:rsidR="00184E1E" w:rsidRPr="00C03FE8" w:rsidRDefault="00184E1E" w:rsidP="00184E1E">
            <w:pPr>
              <w:rPr>
                <w:rFonts w:ascii="Bradley Hand" w:hAnsi="Bradley Hand"/>
                <w:color w:val="3CA0AD"/>
                <w:sz w:val="24"/>
                <w:szCs w:val="24"/>
                <w:lang w:val="en-US"/>
              </w:rPr>
            </w:pPr>
          </w:p>
        </w:tc>
        <w:tc>
          <w:tcPr>
            <w:tcW w:w="1154" w:type="dxa"/>
          </w:tcPr>
          <w:p w14:paraId="6E3F8390" w14:textId="069F4665" w:rsidR="00184E1E" w:rsidRPr="00C03FE8" w:rsidRDefault="00AC3F9A" w:rsidP="00184E1E">
            <w:pPr>
              <w:rPr>
                <w:rFonts w:ascii="Bradley Hand" w:hAnsi="Bradley Hand"/>
                <w:color w:val="3CA0AD"/>
                <w:sz w:val="24"/>
                <w:szCs w:val="24"/>
                <w:lang w:val="en-US"/>
              </w:rPr>
            </w:pPr>
            <w:r>
              <w:rPr>
                <w:rFonts w:ascii="Bradley Hand" w:hAnsi="Bradley Hand"/>
                <w:color w:val="3CA0AD"/>
                <w:sz w:val="24"/>
                <w:szCs w:val="24"/>
                <w:lang w:val="en-US"/>
              </w:rPr>
              <w:t>Aug 22</w:t>
            </w:r>
          </w:p>
        </w:tc>
      </w:tr>
      <w:tr w:rsidR="00184E1E" w14:paraId="3D4F6331" w14:textId="77777777" w:rsidTr="00184E1E">
        <w:trPr>
          <w:trHeight w:val="1730"/>
        </w:trPr>
        <w:tc>
          <w:tcPr>
            <w:tcW w:w="549" w:type="dxa"/>
          </w:tcPr>
          <w:p w14:paraId="46129D2B" w14:textId="6917D8FC" w:rsidR="00184E1E" w:rsidRDefault="00184E1E" w:rsidP="00184E1E">
            <w:pPr>
              <w:rPr>
                <w:b/>
                <w:lang w:val="en-US"/>
              </w:rPr>
            </w:pPr>
            <w:r>
              <w:rPr>
                <w:b/>
                <w:lang w:val="en-US"/>
              </w:rPr>
              <w:lastRenderedPageBreak/>
              <w:t>4.</w:t>
            </w:r>
          </w:p>
        </w:tc>
        <w:tc>
          <w:tcPr>
            <w:tcW w:w="3030" w:type="dxa"/>
          </w:tcPr>
          <w:p w14:paraId="58F0039C" w14:textId="1EE33358" w:rsidR="00184E1E" w:rsidRPr="00AC3F9A"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 xml:space="preserve">Choose </w:t>
            </w:r>
            <w:r>
              <w:rPr>
                <w:rFonts w:ascii="Bradley Hand" w:hAnsi="Bradley Hand"/>
                <w:bCs/>
                <w:color w:val="3CA0AD"/>
                <w:sz w:val="24"/>
                <w:szCs w:val="24"/>
                <w:lang w:val="en-US"/>
              </w:rPr>
              <w:t>planting site and discuss with neighbours</w:t>
            </w:r>
            <w:r w:rsidR="00AC3F9A">
              <w:rPr>
                <w:rFonts w:ascii="Bradley Hand" w:hAnsi="Bradley Hand"/>
                <w:bCs/>
                <w:color w:val="3CA0AD"/>
                <w:sz w:val="24"/>
                <w:szCs w:val="24"/>
                <w:lang w:val="en-US"/>
              </w:rPr>
              <w:t xml:space="preserve">. </w:t>
            </w:r>
            <w:r w:rsidR="00AC3F9A">
              <w:rPr>
                <w:rFonts w:ascii="Bradley Hand" w:hAnsi="Bradley Hand"/>
                <w:color w:val="3CA0AD"/>
                <w:sz w:val="24"/>
                <w:szCs w:val="24"/>
                <w:lang w:val="en-US"/>
              </w:rPr>
              <w:t>Gather opinions and reach a cohesive plan</w:t>
            </w:r>
            <w:r w:rsidR="0004648A">
              <w:rPr>
                <w:rFonts w:ascii="Bradley Hand" w:hAnsi="Bradley Hand"/>
                <w:color w:val="3CA0AD"/>
                <w:sz w:val="24"/>
                <w:szCs w:val="24"/>
                <w:lang w:val="en-US"/>
              </w:rPr>
              <w:t xml:space="preserve"> </w:t>
            </w:r>
            <w:r w:rsidR="00AC3F9A">
              <w:rPr>
                <w:rFonts w:ascii="Bradley Hand" w:hAnsi="Bradley Hand"/>
                <w:color w:val="3CA0AD"/>
                <w:sz w:val="24"/>
                <w:szCs w:val="24"/>
                <w:lang w:val="en-US"/>
              </w:rPr>
              <w:t xml:space="preserve">for the block.  </w:t>
            </w:r>
            <w:r w:rsidRPr="003E5DA9">
              <w:rPr>
                <w:rFonts w:ascii="Bradley Hand" w:hAnsi="Bradley Hand"/>
                <w:color w:val="3CA0AD"/>
                <w:sz w:val="24"/>
                <w:szCs w:val="24"/>
                <w:lang w:val="en-US"/>
              </w:rPr>
              <w:t xml:space="preserve">(together with step </w:t>
            </w:r>
            <w:r>
              <w:rPr>
                <w:rFonts w:ascii="Bradley Hand" w:hAnsi="Bradley Hand"/>
                <w:color w:val="3CA0AD"/>
                <w:sz w:val="24"/>
                <w:szCs w:val="24"/>
                <w:lang w:val="en-US"/>
              </w:rPr>
              <w:t>3</w:t>
            </w:r>
            <w:r w:rsidRPr="003E5DA9">
              <w:rPr>
                <w:rFonts w:ascii="Bradley Hand" w:hAnsi="Bradley Hand"/>
                <w:color w:val="3CA0AD"/>
                <w:sz w:val="24"/>
                <w:szCs w:val="24"/>
                <w:lang w:val="en-US"/>
              </w:rPr>
              <w:t>)</w:t>
            </w:r>
          </w:p>
          <w:p w14:paraId="0AC751F7" w14:textId="77777777" w:rsidR="00184E1E" w:rsidRPr="003209C9" w:rsidRDefault="00184E1E" w:rsidP="00184E1E">
            <w:pPr>
              <w:rPr>
                <w:rFonts w:ascii="Bradley Hand" w:hAnsi="Bradley Hand"/>
                <w:b/>
                <w:color w:val="3CA0AD"/>
                <w:sz w:val="24"/>
                <w:szCs w:val="24"/>
                <w:lang w:val="en-US"/>
              </w:rPr>
            </w:pPr>
          </w:p>
          <w:p w14:paraId="1BA01F7D" w14:textId="77777777" w:rsidR="00184E1E" w:rsidRPr="003209C9" w:rsidRDefault="00184E1E" w:rsidP="00184E1E">
            <w:pPr>
              <w:rPr>
                <w:rFonts w:ascii="Bradley Hand" w:hAnsi="Bradley Hand"/>
                <w:b/>
                <w:color w:val="3CA0AD"/>
                <w:sz w:val="24"/>
                <w:szCs w:val="24"/>
                <w:lang w:val="en-US"/>
              </w:rPr>
            </w:pPr>
          </w:p>
          <w:p w14:paraId="68E4BF12" w14:textId="77777777" w:rsidR="00184E1E" w:rsidRPr="003209C9" w:rsidRDefault="00184E1E" w:rsidP="00184E1E">
            <w:pPr>
              <w:rPr>
                <w:rFonts w:ascii="Bradley Hand" w:hAnsi="Bradley Hand"/>
                <w:b/>
                <w:color w:val="3CA0AD"/>
                <w:sz w:val="24"/>
                <w:szCs w:val="24"/>
                <w:lang w:val="en-US"/>
              </w:rPr>
            </w:pPr>
          </w:p>
        </w:tc>
        <w:tc>
          <w:tcPr>
            <w:tcW w:w="2263" w:type="dxa"/>
          </w:tcPr>
          <w:p w14:paraId="4C2DDAB1" w14:textId="41EF9675"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 xml:space="preserve">Ensures appropriateness of the site for my tree to survive </w:t>
            </w:r>
          </w:p>
          <w:p w14:paraId="2A830C61" w14:textId="77777777" w:rsidR="00184E1E" w:rsidRPr="003209C9" w:rsidRDefault="00184E1E" w:rsidP="00184E1E">
            <w:pPr>
              <w:rPr>
                <w:rFonts w:ascii="Bradley Hand" w:hAnsi="Bradley Hand"/>
                <w:b/>
                <w:color w:val="3CA0AD"/>
                <w:sz w:val="24"/>
                <w:szCs w:val="24"/>
                <w:lang w:val="en-US"/>
              </w:rPr>
            </w:pPr>
          </w:p>
        </w:tc>
        <w:tc>
          <w:tcPr>
            <w:tcW w:w="2223" w:type="dxa"/>
          </w:tcPr>
          <w:p w14:paraId="007E9BDD" w14:textId="65C40CB2"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Small shovel (to test soil texture)</w:t>
            </w:r>
            <w:r>
              <w:rPr>
                <w:rFonts w:ascii="Bradley Hand" w:hAnsi="Bradley Hand"/>
                <w:bCs/>
                <w:color w:val="3CA0AD"/>
                <w:sz w:val="24"/>
                <w:szCs w:val="24"/>
                <w:lang w:val="en-US"/>
              </w:rPr>
              <w:t>; soil/plant experts for guidance</w:t>
            </w:r>
          </w:p>
        </w:tc>
        <w:tc>
          <w:tcPr>
            <w:tcW w:w="3731" w:type="dxa"/>
          </w:tcPr>
          <w:p w14:paraId="20175A2D" w14:textId="4B27E501" w:rsidR="00184E1E" w:rsidRPr="00184E1E" w:rsidRDefault="00184E1E" w:rsidP="00184E1E">
            <w:pPr>
              <w:rPr>
                <w:rFonts w:ascii="Bradley Hand" w:hAnsi="Bradley Hand"/>
                <w:bCs/>
                <w:color w:val="3CA0AD"/>
                <w:sz w:val="24"/>
                <w:szCs w:val="24"/>
                <w:lang w:val="en-US"/>
              </w:rPr>
            </w:pPr>
            <w:r w:rsidRPr="00184E1E">
              <w:rPr>
                <w:rFonts w:ascii="Bradley Hand" w:hAnsi="Bradley Hand"/>
                <w:bCs/>
                <w:color w:val="3CA0AD"/>
                <w:sz w:val="24"/>
                <w:szCs w:val="24"/>
                <w:lang w:val="en-US"/>
              </w:rPr>
              <w:t>If we cannot find a perfect site that’s empty, we can default to sites where trees are already present, since that suggests that trees (or at least those species) can thrive there. We could also change our species choice based on site</w:t>
            </w:r>
            <w:r>
              <w:rPr>
                <w:rFonts w:ascii="Bradley Hand" w:hAnsi="Bradley Hand"/>
                <w:bCs/>
                <w:color w:val="3CA0AD"/>
                <w:sz w:val="24"/>
                <w:szCs w:val="24"/>
                <w:lang w:val="en-US"/>
              </w:rPr>
              <w:t xml:space="preserve"> options.</w:t>
            </w:r>
          </w:p>
          <w:p w14:paraId="142E30B9" w14:textId="77777777" w:rsidR="00184E1E" w:rsidRPr="003209C9" w:rsidRDefault="00184E1E" w:rsidP="00184E1E">
            <w:pPr>
              <w:rPr>
                <w:rFonts w:ascii="Bradley Hand" w:hAnsi="Bradley Hand"/>
                <w:b/>
                <w:color w:val="3CA0AD"/>
                <w:sz w:val="24"/>
                <w:szCs w:val="24"/>
                <w:lang w:val="en-US"/>
              </w:rPr>
            </w:pPr>
          </w:p>
        </w:tc>
        <w:tc>
          <w:tcPr>
            <w:tcW w:w="1154" w:type="dxa"/>
          </w:tcPr>
          <w:p w14:paraId="4B0FEEF7" w14:textId="7322FA56" w:rsidR="00184E1E" w:rsidRPr="00AC3F9A" w:rsidRDefault="00AC3F9A" w:rsidP="00184E1E">
            <w:pPr>
              <w:rPr>
                <w:rFonts w:ascii="Bradley Hand" w:hAnsi="Bradley Hand"/>
                <w:bCs/>
                <w:color w:val="3CA0AD"/>
                <w:sz w:val="24"/>
                <w:szCs w:val="24"/>
                <w:lang w:val="en-US"/>
              </w:rPr>
            </w:pPr>
            <w:r>
              <w:rPr>
                <w:rFonts w:ascii="Bradley Hand" w:hAnsi="Bradley Hand"/>
                <w:bCs/>
                <w:color w:val="3CA0AD"/>
                <w:sz w:val="24"/>
                <w:szCs w:val="24"/>
                <w:lang w:val="en-US"/>
              </w:rPr>
              <w:t>Aug 22</w:t>
            </w:r>
          </w:p>
        </w:tc>
      </w:tr>
      <w:tr w:rsidR="00184E1E" w14:paraId="2881FDEB" w14:textId="77777777" w:rsidTr="00184E1E">
        <w:trPr>
          <w:trHeight w:val="1730"/>
        </w:trPr>
        <w:tc>
          <w:tcPr>
            <w:tcW w:w="549" w:type="dxa"/>
          </w:tcPr>
          <w:p w14:paraId="299D2EB6" w14:textId="4828AA97" w:rsidR="00184E1E" w:rsidRDefault="00184E1E" w:rsidP="00184E1E">
            <w:pPr>
              <w:rPr>
                <w:b/>
                <w:lang w:val="en-US"/>
              </w:rPr>
            </w:pPr>
            <w:r>
              <w:rPr>
                <w:b/>
                <w:lang w:val="en-US"/>
              </w:rPr>
              <w:t>5.</w:t>
            </w:r>
          </w:p>
        </w:tc>
        <w:tc>
          <w:tcPr>
            <w:tcW w:w="3030" w:type="dxa"/>
          </w:tcPr>
          <w:p w14:paraId="0E15C2C7" w14:textId="2C7C700F"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Buy seeds/nursery plant</w:t>
            </w:r>
          </w:p>
          <w:p w14:paraId="73DE0AC8" w14:textId="77777777" w:rsidR="00184E1E" w:rsidRPr="00DD114F" w:rsidRDefault="00184E1E" w:rsidP="00184E1E">
            <w:pPr>
              <w:rPr>
                <w:rFonts w:ascii="Bradley Hand" w:hAnsi="Bradley Hand"/>
                <w:bCs/>
                <w:color w:val="3CA0AD"/>
                <w:sz w:val="24"/>
                <w:szCs w:val="24"/>
                <w:lang w:val="en-US"/>
              </w:rPr>
            </w:pPr>
          </w:p>
          <w:p w14:paraId="2850873B" w14:textId="77777777" w:rsidR="00184E1E" w:rsidRPr="00DD114F" w:rsidRDefault="00184E1E" w:rsidP="00184E1E">
            <w:pPr>
              <w:rPr>
                <w:rFonts w:ascii="Bradley Hand" w:hAnsi="Bradley Hand"/>
                <w:bCs/>
                <w:color w:val="3CA0AD"/>
                <w:sz w:val="24"/>
                <w:szCs w:val="24"/>
                <w:lang w:val="en-US"/>
              </w:rPr>
            </w:pPr>
          </w:p>
          <w:p w14:paraId="1A3C76AA" w14:textId="77777777" w:rsidR="00184E1E" w:rsidRPr="00DD114F" w:rsidRDefault="00184E1E" w:rsidP="00184E1E">
            <w:pPr>
              <w:rPr>
                <w:rFonts w:ascii="Bradley Hand" w:hAnsi="Bradley Hand"/>
                <w:bCs/>
                <w:color w:val="3CA0AD"/>
                <w:sz w:val="24"/>
                <w:szCs w:val="24"/>
                <w:lang w:val="en-US"/>
              </w:rPr>
            </w:pPr>
          </w:p>
        </w:tc>
        <w:tc>
          <w:tcPr>
            <w:tcW w:w="2263" w:type="dxa"/>
          </w:tcPr>
          <w:p w14:paraId="1CA125E9" w14:textId="1CB1044A"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Necessary step towards planting my tree!</w:t>
            </w:r>
          </w:p>
        </w:tc>
        <w:tc>
          <w:tcPr>
            <w:tcW w:w="2223" w:type="dxa"/>
          </w:tcPr>
          <w:p w14:paraId="6D38206D" w14:textId="46219F11"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Where to buy plant from (e.g. Van Park Board tree sales)</w:t>
            </w:r>
          </w:p>
        </w:tc>
        <w:tc>
          <w:tcPr>
            <w:tcW w:w="3731" w:type="dxa"/>
          </w:tcPr>
          <w:p w14:paraId="1D40EC10" w14:textId="5F63927B"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If the species we want isn’t available, we will choose the next best option.</w:t>
            </w:r>
          </w:p>
        </w:tc>
        <w:tc>
          <w:tcPr>
            <w:tcW w:w="1154" w:type="dxa"/>
          </w:tcPr>
          <w:p w14:paraId="5EACDC08" w14:textId="7B0ACE8D" w:rsidR="00184E1E" w:rsidRPr="00DD114F" w:rsidRDefault="00AC3F9A" w:rsidP="00184E1E">
            <w:pPr>
              <w:rPr>
                <w:rFonts w:ascii="Bradley Hand" w:hAnsi="Bradley Hand"/>
                <w:bCs/>
                <w:color w:val="3CA0AD"/>
                <w:sz w:val="24"/>
                <w:szCs w:val="24"/>
                <w:lang w:val="en-US"/>
              </w:rPr>
            </w:pPr>
            <w:r>
              <w:rPr>
                <w:rFonts w:ascii="Bradley Hand" w:hAnsi="Bradley Hand"/>
                <w:bCs/>
                <w:color w:val="3CA0AD"/>
                <w:sz w:val="24"/>
                <w:szCs w:val="24"/>
                <w:lang w:val="en-US"/>
              </w:rPr>
              <w:t>Sept 5</w:t>
            </w:r>
          </w:p>
        </w:tc>
      </w:tr>
      <w:tr w:rsidR="00184E1E" w14:paraId="29555C37" w14:textId="77777777" w:rsidTr="00184E1E">
        <w:trPr>
          <w:trHeight w:val="1730"/>
        </w:trPr>
        <w:tc>
          <w:tcPr>
            <w:tcW w:w="549" w:type="dxa"/>
          </w:tcPr>
          <w:p w14:paraId="0A4575A7" w14:textId="72E22062" w:rsidR="00184E1E" w:rsidRDefault="00184E1E" w:rsidP="00184E1E">
            <w:pPr>
              <w:rPr>
                <w:b/>
                <w:lang w:val="en-US"/>
              </w:rPr>
            </w:pPr>
            <w:r>
              <w:rPr>
                <w:b/>
                <w:lang w:val="en-US"/>
              </w:rPr>
              <w:t>6.</w:t>
            </w:r>
          </w:p>
        </w:tc>
        <w:tc>
          <w:tcPr>
            <w:tcW w:w="3030" w:type="dxa"/>
          </w:tcPr>
          <w:p w14:paraId="25BF4197" w14:textId="26911311"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Plant the tree!</w:t>
            </w:r>
          </w:p>
        </w:tc>
        <w:tc>
          <w:tcPr>
            <w:tcW w:w="2263" w:type="dxa"/>
          </w:tcPr>
          <w:p w14:paraId="354400FE" w14:textId="5998F32C" w:rsidR="00184E1E" w:rsidRPr="00DD114F" w:rsidRDefault="00184E1E" w:rsidP="00184E1E">
            <w:pPr>
              <w:rPr>
                <w:rFonts w:ascii="Bradley Hand" w:hAnsi="Bradley Hand"/>
                <w:bCs/>
                <w:color w:val="3CA0AD"/>
                <w:sz w:val="24"/>
                <w:szCs w:val="24"/>
                <w:lang w:val="en-US"/>
              </w:rPr>
            </w:pPr>
            <w:r>
              <w:rPr>
                <w:rFonts w:ascii="Bradley Hand" w:hAnsi="Bradley Hand"/>
                <w:bCs/>
                <w:color w:val="3CA0AD"/>
                <w:sz w:val="24"/>
                <w:szCs w:val="24"/>
                <w:lang w:val="en-US"/>
              </w:rPr>
              <w:t xml:space="preserve">Goal achieved! </w:t>
            </w:r>
          </w:p>
        </w:tc>
        <w:tc>
          <w:tcPr>
            <w:tcW w:w="2223" w:type="dxa"/>
          </w:tcPr>
          <w:p w14:paraId="0CE6E086" w14:textId="2E4D0FBD"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Seed/seedling; gloves; shovel; manpower; appropriate outdoor/gardening clothing; camera to document our momentous event</w:t>
            </w:r>
          </w:p>
        </w:tc>
        <w:tc>
          <w:tcPr>
            <w:tcW w:w="3731" w:type="dxa"/>
          </w:tcPr>
          <w:p w14:paraId="65B0385B" w14:textId="77777777" w:rsidR="00184E1E" w:rsidRPr="00DD114F" w:rsidRDefault="00184E1E" w:rsidP="00184E1E">
            <w:pPr>
              <w:rPr>
                <w:rFonts w:ascii="Bradley Hand" w:hAnsi="Bradley Hand"/>
                <w:bCs/>
                <w:color w:val="3CA0AD"/>
                <w:sz w:val="24"/>
                <w:szCs w:val="24"/>
                <w:lang w:val="en-US"/>
              </w:rPr>
            </w:pPr>
            <w:r w:rsidRPr="00DD114F">
              <w:rPr>
                <w:rFonts w:ascii="Bradley Hand" w:hAnsi="Bradley Hand"/>
                <w:bCs/>
                <w:color w:val="3CA0AD"/>
                <w:sz w:val="24"/>
                <w:szCs w:val="24"/>
                <w:lang w:val="en-US"/>
              </w:rPr>
              <w:t>If the seedling can’t stay upright at first, we can tie it to poles first until it has obtained a stable structure and root system.</w:t>
            </w:r>
          </w:p>
          <w:p w14:paraId="10403CC4" w14:textId="77777777" w:rsidR="00184E1E" w:rsidRPr="00DD114F" w:rsidRDefault="00184E1E" w:rsidP="00184E1E">
            <w:pPr>
              <w:rPr>
                <w:rFonts w:ascii="Bradley Hand" w:hAnsi="Bradley Hand"/>
                <w:bCs/>
                <w:color w:val="3CA0AD"/>
                <w:sz w:val="24"/>
                <w:szCs w:val="24"/>
                <w:lang w:val="en-US"/>
              </w:rPr>
            </w:pPr>
          </w:p>
        </w:tc>
        <w:tc>
          <w:tcPr>
            <w:tcW w:w="1154" w:type="dxa"/>
          </w:tcPr>
          <w:p w14:paraId="0B67D4A4" w14:textId="491893A1" w:rsidR="00184E1E" w:rsidRPr="00DD114F" w:rsidRDefault="00AC3F9A" w:rsidP="00184E1E">
            <w:pPr>
              <w:rPr>
                <w:rFonts w:ascii="Bradley Hand" w:hAnsi="Bradley Hand"/>
                <w:bCs/>
                <w:color w:val="3CA0AD"/>
                <w:sz w:val="24"/>
                <w:szCs w:val="24"/>
                <w:lang w:val="en-US"/>
              </w:rPr>
            </w:pPr>
            <w:r>
              <w:rPr>
                <w:rFonts w:ascii="Bradley Hand" w:hAnsi="Bradley Hand"/>
                <w:bCs/>
                <w:color w:val="3CA0AD"/>
                <w:sz w:val="24"/>
                <w:szCs w:val="24"/>
                <w:lang w:val="en-US"/>
              </w:rPr>
              <w:t>Sept 12</w:t>
            </w:r>
          </w:p>
        </w:tc>
      </w:tr>
    </w:tbl>
    <w:p w14:paraId="1DF6E023" w14:textId="77777777" w:rsidR="00EC380E" w:rsidRPr="00EC380E" w:rsidRDefault="00EC380E" w:rsidP="00A87BC9">
      <w:pPr>
        <w:rPr>
          <w:b/>
          <w:lang w:val="en-US"/>
        </w:rPr>
      </w:pPr>
    </w:p>
    <w:sectPr w:rsidR="00EC380E" w:rsidRPr="00EC380E" w:rsidSect="00EF74E5">
      <w:headerReference w:type="default" r:id="rId7"/>
      <w:footerReference w:type="default" r:id="rId8"/>
      <w:pgSz w:w="15840" w:h="12240" w:orient="landscape"/>
      <w:pgMar w:top="102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FFF53" w14:textId="77777777" w:rsidR="00CC539F" w:rsidRDefault="00CC539F" w:rsidP="00FF1FD0">
      <w:pPr>
        <w:spacing w:after="0" w:line="240" w:lineRule="auto"/>
      </w:pPr>
      <w:r>
        <w:separator/>
      </w:r>
    </w:p>
  </w:endnote>
  <w:endnote w:type="continuationSeparator" w:id="0">
    <w:p w14:paraId="5DE3C016" w14:textId="77777777" w:rsidR="00CC539F" w:rsidRDefault="00CC539F" w:rsidP="00FF1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radley Hand">
    <w:altName w:val="Calibri"/>
    <w:charset w:val="4D"/>
    <w:family w:val="auto"/>
    <w:pitch w:val="variable"/>
    <w:sig w:usb0="800000FF" w:usb1="5000204A" w:usb2="00000000" w:usb3="00000000" w:csb0="00000111" w:csb1="00000000"/>
  </w:font>
  <w:font w:name="Segoe UI Emoji">
    <w:panose1 w:val="020B0502040204020203"/>
    <w:charset w:val="00"/>
    <w:family w:val="swiss"/>
    <w:pitch w:val="variable"/>
    <w:sig w:usb0="00000003" w:usb1="02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934989"/>
      <w:docPartObj>
        <w:docPartGallery w:val="Page Numbers (Bottom of Page)"/>
        <w:docPartUnique/>
      </w:docPartObj>
    </w:sdtPr>
    <w:sdtEndPr>
      <w:rPr>
        <w:noProof/>
      </w:rPr>
    </w:sdtEndPr>
    <w:sdtContent>
      <w:p w14:paraId="76B42ED8" w14:textId="2CAFDF54" w:rsidR="00FF1FD0" w:rsidRDefault="00FF1FD0" w:rsidP="001551AD">
        <w:pPr>
          <w:pStyle w:val="Footer"/>
          <w:jc w:val="center"/>
        </w:pPr>
        <w:r>
          <w:fldChar w:fldCharType="begin"/>
        </w:r>
        <w:r>
          <w:instrText xml:space="preserve"> PAGE   \* MERGEFORMAT </w:instrText>
        </w:r>
        <w:r>
          <w:fldChar w:fldCharType="separate"/>
        </w:r>
        <w:r w:rsidR="00FB3236">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76B99" w14:textId="77777777" w:rsidR="00CC539F" w:rsidRDefault="00CC539F" w:rsidP="00FF1FD0">
      <w:pPr>
        <w:spacing w:after="0" w:line="240" w:lineRule="auto"/>
      </w:pPr>
      <w:r>
        <w:separator/>
      </w:r>
    </w:p>
  </w:footnote>
  <w:footnote w:type="continuationSeparator" w:id="0">
    <w:p w14:paraId="3CB5E103" w14:textId="77777777" w:rsidR="00CC539F" w:rsidRDefault="00CC539F" w:rsidP="00FF1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6A3AF" w14:textId="0F817D94" w:rsidR="00CC2A25" w:rsidRDefault="00607717">
    <w:pPr>
      <w:pStyle w:val="Header"/>
    </w:pPr>
    <w:r>
      <w:rPr>
        <w:i/>
        <w:noProof/>
        <w:color w:val="538135" w:themeColor="accent6" w:themeShade="BF"/>
        <w:sz w:val="32"/>
        <w:szCs w:val="28"/>
        <w:u w:val="single"/>
        <w:lang w:val="en-US"/>
      </w:rPr>
      <w:drawing>
        <wp:anchor distT="0" distB="0" distL="114300" distR="114300" simplePos="0" relativeHeight="251661312" behindDoc="0" locked="0" layoutInCell="1" allowOverlap="1" wp14:anchorId="5A59F747" wp14:editId="6E334F2A">
          <wp:simplePos x="0" y="0"/>
          <wp:positionH relativeFrom="column">
            <wp:posOffset>0</wp:posOffset>
          </wp:positionH>
          <wp:positionV relativeFrom="paragraph">
            <wp:posOffset>-193561</wp:posOffset>
          </wp:positionV>
          <wp:extent cx="1356995" cy="341630"/>
          <wp:effectExtent l="0" t="0" r="1905" b="1270"/>
          <wp:wrapThrough wrapText="bothSides">
            <wp:wrapPolygon edited="0">
              <wp:start x="0" y="0"/>
              <wp:lineTo x="0" y="20877"/>
              <wp:lineTo x="21428" y="20877"/>
              <wp:lineTo x="21428" y="0"/>
              <wp:lineTo x="0" y="0"/>
            </wp:wrapPolygon>
          </wp:wrapThrough>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6995" cy="341630"/>
                  </a:xfrm>
                  <a:prstGeom prst="rect">
                    <a:avLst/>
                  </a:prstGeom>
                </pic:spPr>
              </pic:pic>
            </a:graphicData>
          </a:graphic>
          <wp14:sizeRelH relativeFrom="margin">
            <wp14:pctWidth>0</wp14:pctWidth>
          </wp14:sizeRelH>
          <wp14:sizeRelV relativeFrom="margin">
            <wp14:pctHeight>0</wp14:pctHeight>
          </wp14:sizeRelV>
        </wp:anchor>
      </w:drawing>
    </w:r>
    <w:r w:rsidR="00CC2A25" w:rsidRPr="00CD6C65">
      <w:rPr>
        <w:noProof/>
        <w:highlight w:val="yellow"/>
      </w:rPr>
      <w:drawing>
        <wp:anchor distT="0" distB="0" distL="114300" distR="114300" simplePos="0" relativeHeight="251660288" behindDoc="0" locked="0" layoutInCell="1" allowOverlap="1" wp14:anchorId="1801AFBD" wp14:editId="72C80EBB">
          <wp:simplePos x="0" y="0"/>
          <wp:positionH relativeFrom="column">
            <wp:posOffset>7160260</wp:posOffset>
          </wp:positionH>
          <wp:positionV relativeFrom="page">
            <wp:posOffset>309245</wp:posOffset>
          </wp:positionV>
          <wp:extent cx="1071880" cy="257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al_CALP_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71880" cy="257175"/>
                  </a:xfrm>
                  <a:prstGeom prst="rect">
                    <a:avLst/>
                  </a:prstGeom>
                </pic:spPr>
              </pic:pic>
            </a:graphicData>
          </a:graphic>
          <wp14:sizeRelH relativeFrom="margin">
            <wp14:pctWidth>0</wp14:pctWidth>
          </wp14:sizeRelH>
          <wp14:sizeRelV relativeFrom="margin">
            <wp14:pctHeight>0</wp14:pctHeight>
          </wp14:sizeRelV>
        </wp:anchor>
      </w:drawing>
    </w:r>
    <w:r w:rsidR="00CC2A25" w:rsidRPr="00CD6C65">
      <w:rPr>
        <w:noProof/>
        <w:highlight w:val="yellow"/>
      </w:rPr>
      <w:drawing>
        <wp:anchor distT="0" distB="0" distL="114300" distR="114300" simplePos="0" relativeHeight="251659264" behindDoc="0" locked="0" layoutInCell="1" allowOverlap="1" wp14:anchorId="03509543" wp14:editId="590FB62A">
          <wp:simplePos x="0" y="0"/>
          <wp:positionH relativeFrom="column">
            <wp:posOffset>6762465</wp:posOffset>
          </wp:positionH>
          <wp:positionV relativeFrom="page">
            <wp:posOffset>285172</wp:posOffset>
          </wp:positionV>
          <wp:extent cx="266700" cy="3632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BC_Crest_Logo_blue.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66700" cy="363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03D9E"/>
    <w:multiLevelType w:val="hybridMultilevel"/>
    <w:tmpl w:val="03F655A4"/>
    <w:lvl w:ilvl="0" w:tplc="CA4079F2">
      <w:start w:val="1"/>
      <w:numFmt w:val="decimal"/>
      <w:lvlText w:val="%1."/>
      <w:lvlJc w:val="left"/>
      <w:pPr>
        <w:ind w:left="720" w:hanging="360"/>
      </w:pPr>
      <w:rPr>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6A4211"/>
    <w:multiLevelType w:val="hybridMultilevel"/>
    <w:tmpl w:val="A27AB96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86B4365"/>
    <w:multiLevelType w:val="hybridMultilevel"/>
    <w:tmpl w:val="62302A2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BC15688"/>
    <w:multiLevelType w:val="hybridMultilevel"/>
    <w:tmpl w:val="DAF44E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80E"/>
    <w:rsid w:val="0004648A"/>
    <w:rsid w:val="000E04AF"/>
    <w:rsid w:val="000E3C5B"/>
    <w:rsid w:val="000F7E80"/>
    <w:rsid w:val="001029BC"/>
    <w:rsid w:val="001421F0"/>
    <w:rsid w:val="00142CFE"/>
    <w:rsid w:val="001551AD"/>
    <w:rsid w:val="00163FBC"/>
    <w:rsid w:val="00184E1E"/>
    <w:rsid w:val="001B4A47"/>
    <w:rsid w:val="001B4C55"/>
    <w:rsid w:val="00292ED4"/>
    <w:rsid w:val="002D0E1E"/>
    <w:rsid w:val="002F3D52"/>
    <w:rsid w:val="003209C9"/>
    <w:rsid w:val="00325156"/>
    <w:rsid w:val="003544AD"/>
    <w:rsid w:val="003A5D86"/>
    <w:rsid w:val="003E4121"/>
    <w:rsid w:val="003E5DA9"/>
    <w:rsid w:val="003F0B9C"/>
    <w:rsid w:val="004B569A"/>
    <w:rsid w:val="004D33D4"/>
    <w:rsid w:val="00512C65"/>
    <w:rsid w:val="00520F01"/>
    <w:rsid w:val="005259FB"/>
    <w:rsid w:val="005B4120"/>
    <w:rsid w:val="005D5B4C"/>
    <w:rsid w:val="00607717"/>
    <w:rsid w:val="00607EFF"/>
    <w:rsid w:val="00617272"/>
    <w:rsid w:val="00641AE4"/>
    <w:rsid w:val="0067735D"/>
    <w:rsid w:val="00725266"/>
    <w:rsid w:val="007E6E72"/>
    <w:rsid w:val="008221C4"/>
    <w:rsid w:val="00845791"/>
    <w:rsid w:val="0086108F"/>
    <w:rsid w:val="008D76A4"/>
    <w:rsid w:val="00937DDE"/>
    <w:rsid w:val="009A38B7"/>
    <w:rsid w:val="009A49EC"/>
    <w:rsid w:val="009E680B"/>
    <w:rsid w:val="00A1220A"/>
    <w:rsid w:val="00A501DF"/>
    <w:rsid w:val="00A5364F"/>
    <w:rsid w:val="00A63F6F"/>
    <w:rsid w:val="00A74466"/>
    <w:rsid w:val="00A87BC9"/>
    <w:rsid w:val="00AC3F9A"/>
    <w:rsid w:val="00AE2207"/>
    <w:rsid w:val="00AF481C"/>
    <w:rsid w:val="00C03FE8"/>
    <w:rsid w:val="00C366D0"/>
    <w:rsid w:val="00C55B1C"/>
    <w:rsid w:val="00CA15F2"/>
    <w:rsid w:val="00CC2A25"/>
    <w:rsid w:val="00CC539F"/>
    <w:rsid w:val="00CD6C65"/>
    <w:rsid w:val="00D7158F"/>
    <w:rsid w:val="00DD114F"/>
    <w:rsid w:val="00DF29BB"/>
    <w:rsid w:val="00E4624A"/>
    <w:rsid w:val="00E51706"/>
    <w:rsid w:val="00E706B9"/>
    <w:rsid w:val="00EB78BF"/>
    <w:rsid w:val="00EC05AB"/>
    <w:rsid w:val="00EC380E"/>
    <w:rsid w:val="00EF74E5"/>
    <w:rsid w:val="00F34C62"/>
    <w:rsid w:val="00F4656C"/>
    <w:rsid w:val="00F500DA"/>
    <w:rsid w:val="00F67499"/>
    <w:rsid w:val="00FB3236"/>
    <w:rsid w:val="00FD551F"/>
    <w:rsid w:val="00FF1FD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53309"/>
  <w15:chartTrackingRefBased/>
  <w15:docId w15:val="{8D95D0A7-CAEB-473E-BEEB-479C17C0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3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4C55"/>
    <w:pPr>
      <w:ind w:left="720"/>
      <w:contextualSpacing/>
    </w:pPr>
  </w:style>
  <w:style w:type="paragraph" w:styleId="Header">
    <w:name w:val="header"/>
    <w:basedOn w:val="Normal"/>
    <w:link w:val="HeaderChar"/>
    <w:uiPriority w:val="99"/>
    <w:unhideWhenUsed/>
    <w:rsid w:val="00FF1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FD0"/>
  </w:style>
  <w:style w:type="paragraph" w:styleId="Footer">
    <w:name w:val="footer"/>
    <w:basedOn w:val="Normal"/>
    <w:link w:val="FooterChar"/>
    <w:uiPriority w:val="99"/>
    <w:unhideWhenUsed/>
    <w:rsid w:val="00FF1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FD0"/>
  </w:style>
  <w:style w:type="paragraph" w:styleId="BalloonText">
    <w:name w:val="Balloon Text"/>
    <w:basedOn w:val="Normal"/>
    <w:link w:val="BalloonTextChar"/>
    <w:uiPriority w:val="99"/>
    <w:semiHidden/>
    <w:unhideWhenUsed/>
    <w:rsid w:val="000F7E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E80"/>
    <w:rPr>
      <w:rFonts w:ascii="Segoe UI" w:hAnsi="Segoe UI" w:cs="Segoe UI"/>
      <w:sz w:val="18"/>
      <w:szCs w:val="18"/>
    </w:rPr>
  </w:style>
  <w:style w:type="paragraph" w:styleId="NormalWeb">
    <w:name w:val="Normal (Web)"/>
    <w:basedOn w:val="Normal"/>
    <w:uiPriority w:val="99"/>
    <w:semiHidden/>
    <w:unhideWhenUsed/>
    <w:rsid w:val="00C03FE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518835">
      <w:bodyDiv w:val="1"/>
      <w:marLeft w:val="0"/>
      <w:marRight w:val="0"/>
      <w:marTop w:val="0"/>
      <w:marBottom w:val="0"/>
      <w:divBdr>
        <w:top w:val="none" w:sz="0" w:space="0" w:color="auto"/>
        <w:left w:val="none" w:sz="0" w:space="0" w:color="auto"/>
        <w:bottom w:val="none" w:sz="0" w:space="0" w:color="auto"/>
        <w:right w:val="none" w:sz="0" w:space="0" w:color="auto"/>
      </w:divBdr>
      <w:divsChild>
        <w:div w:id="1229920265">
          <w:marLeft w:val="0"/>
          <w:marRight w:val="0"/>
          <w:marTop w:val="0"/>
          <w:marBottom w:val="0"/>
          <w:divBdr>
            <w:top w:val="none" w:sz="0" w:space="0" w:color="auto"/>
            <w:left w:val="none" w:sz="0" w:space="0" w:color="auto"/>
            <w:bottom w:val="none" w:sz="0" w:space="0" w:color="auto"/>
            <w:right w:val="none" w:sz="0" w:space="0" w:color="auto"/>
          </w:divBdr>
          <w:divsChild>
            <w:div w:id="280963524">
              <w:marLeft w:val="0"/>
              <w:marRight w:val="0"/>
              <w:marTop w:val="0"/>
              <w:marBottom w:val="0"/>
              <w:divBdr>
                <w:top w:val="none" w:sz="0" w:space="0" w:color="auto"/>
                <w:left w:val="none" w:sz="0" w:space="0" w:color="auto"/>
                <w:bottom w:val="none" w:sz="0" w:space="0" w:color="auto"/>
                <w:right w:val="none" w:sz="0" w:space="0" w:color="auto"/>
              </w:divBdr>
              <w:divsChild>
                <w:div w:id="1301421282">
                  <w:marLeft w:val="0"/>
                  <w:marRight w:val="0"/>
                  <w:marTop w:val="0"/>
                  <w:marBottom w:val="0"/>
                  <w:divBdr>
                    <w:top w:val="none" w:sz="0" w:space="0" w:color="auto"/>
                    <w:left w:val="none" w:sz="0" w:space="0" w:color="auto"/>
                    <w:bottom w:val="none" w:sz="0" w:space="0" w:color="auto"/>
                    <w:right w:val="none" w:sz="0" w:space="0" w:color="auto"/>
                  </w:divBdr>
                  <w:divsChild>
                    <w:div w:id="196873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Forestry, UBC</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cherylngg@alumni.ubc.ca</dc:creator>
  <cp:keywords/>
  <dc:description/>
  <cp:lastModifiedBy>Kwun, Elisa</cp:lastModifiedBy>
  <cp:revision>5</cp:revision>
  <cp:lastPrinted>2022-06-02T23:51:00Z</cp:lastPrinted>
  <dcterms:created xsi:type="dcterms:W3CDTF">2022-05-31T23:11:00Z</dcterms:created>
  <dcterms:modified xsi:type="dcterms:W3CDTF">2022-06-02T23:52:00Z</dcterms:modified>
</cp:coreProperties>
</file>